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2AAE" w14:textId="77777777" w:rsidR="005705C1" w:rsidRDefault="005705C1">
      <w:pPr>
        <w:tabs>
          <w:tab w:val="left" w:pos="709"/>
          <w:tab w:val="left" w:pos="4678"/>
          <w:tab w:val="left" w:pos="5670"/>
        </w:tabs>
        <w:spacing w:before="120"/>
      </w:pPr>
      <w:r>
        <w:rPr>
          <w:noProof/>
          <w:lang w:eastAsia="en-AU"/>
        </w:rPr>
        <w:drawing>
          <wp:anchor distT="0" distB="0" distL="114300" distR="114300" simplePos="0" relativeHeight="251662848" behindDoc="0" locked="0" layoutInCell="1" allowOverlap="1" wp14:anchorId="4D5B465E" wp14:editId="41A755AC">
            <wp:simplePos x="0" y="0"/>
            <wp:positionH relativeFrom="column">
              <wp:posOffset>5136515</wp:posOffset>
            </wp:positionH>
            <wp:positionV relativeFrom="paragraph">
              <wp:posOffset>-179705</wp:posOffset>
            </wp:positionV>
            <wp:extent cx="1704975" cy="1047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047750"/>
                    </a:xfrm>
                    <a:prstGeom prst="rect">
                      <a:avLst/>
                    </a:prstGeom>
                    <a:noFill/>
                  </pic:spPr>
                </pic:pic>
              </a:graphicData>
            </a:graphic>
            <wp14:sizeRelH relativeFrom="page">
              <wp14:pctWidth>0</wp14:pctWidth>
            </wp14:sizeRelH>
            <wp14:sizeRelV relativeFrom="page">
              <wp14:pctHeight>0</wp14:pctHeight>
            </wp14:sizeRelV>
          </wp:anchor>
        </w:drawing>
      </w:r>
    </w:p>
    <w:p w14:paraId="44FF1978" w14:textId="77777777" w:rsidR="005705C1" w:rsidRDefault="005705C1" w:rsidP="005705C1"/>
    <w:p w14:paraId="0980FCA5" w14:textId="77777777" w:rsidR="005705C1" w:rsidRPr="00D34D28" w:rsidRDefault="005705C1" w:rsidP="005705C1">
      <w:pPr>
        <w:tabs>
          <w:tab w:val="left" w:pos="709"/>
          <w:tab w:val="left" w:pos="4678"/>
          <w:tab w:val="left" w:pos="5670"/>
        </w:tabs>
        <w:spacing w:before="120"/>
      </w:pPr>
    </w:p>
    <w:p w14:paraId="3468F692" w14:textId="77777777" w:rsidR="005705C1" w:rsidRPr="00D34D28" w:rsidRDefault="005705C1" w:rsidP="005705C1">
      <w:pPr>
        <w:tabs>
          <w:tab w:val="left" w:pos="709"/>
          <w:tab w:val="left" w:pos="4678"/>
          <w:tab w:val="left" w:pos="5670"/>
        </w:tabs>
        <w:spacing w:before="120"/>
        <w:rPr>
          <w:rFonts w:asciiTheme="minorHAnsi" w:hAnsiTheme="minorHAnsi" w:cs="Arial"/>
          <w:color w:val="002060"/>
          <w:szCs w:val="24"/>
        </w:rPr>
      </w:pPr>
      <w:r w:rsidRPr="00C25930">
        <w:rPr>
          <w:i/>
          <w:noProof/>
          <w:sz w:val="20"/>
          <w:lang w:eastAsia="en-AU"/>
        </w:rPr>
        <mc:AlternateContent>
          <mc:Choice Requires="wps">
            <w:drawing>
              <wp:anchor distT="0" distB="0" distL="114300" distR="114300" simplePos="0" relativeHeight="251660800" behindDoc="0" locked="0" layoutInCell="1" allowOverlap="1" wp14:anchorId="4B8E72F0" wp14:editId="32DC37A8">
                <wp:simplePos x="0" y="0"/>
                <wp:positionH relativeFrom="margin">
                  <wp:posOffset>5361940</wp:posOffset>
                </wp:positionH>
                <wp:positionV relativeFrom="paragraph">
                  <wp:posOffset>189230</wp:posOffset>
                </wp:positionV>
                <wp:extent cx="1228725" cy="781050"/>
                <wp:effectExtent l="0" t="0" r="952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4F64F" w14:textId="77777777" w:rsidR="005705C1" w:rsidRPr="00784F9E" w:rsidRDefault="005705C1" w:rsidP="005705C1">
                            <w:pPr>
                              <w:pStyle w:val="Heading1"/>
                              <w:tabs>
                                <w:tab w:val="left" w:pos="7938"/>
                              </w:tabs>
                              <w:rPr>
                                <w:rFonts w:ascii="Arial Narrow" w:hAnsi="Arial Narrow"/>
                                <w:color w:val="1F4E79"/>
                                <w:sz w:val="16"/>
                                <w:szCs w:val="16"/>
                              </w:rPr>
                            </w:pPr>
                            <w:r w:rsidRPr="00784F9E">
                              <w:rPr>
                                <w:rFonts w:ascii="Arial Narrow" w:hAnsi="Arial Narrow"/>
                                <w:color w:val="1F4E79"/>
                                <w:sz w:val="16"/>
                                <w:szCs w:val="16"/>
                              </w:rPr>
                              <w:t>Beafield Education Centre</w:t>
                            </w:r>
                          </w:p>
                          <w:p w14:paraId="7DAA3100" w14:textId="77777777" w:rsidR="005705C1" w:rsidRPr="00784F9E" w:rsidRDefault="005705C1" w:rsidP="005705C1">
                            <w:pPr>
                              <w:pStyle w:val="Heading4"/>
                              <w:tabs>
                                <w:tab w:val="left" w:pos="7938"/>
                              </w:tabs>
                              <w:spacing w:before="0"/>
                              <w:jc w:val="both"/>
                              <w:rPr>
                                <w:rFonts w:ascii="Arial Narrow" w:hAnsi="Arial Narrow"/>
                                <w:b w:val="0"/>
                                <w:bCs/>
                                <w:color w:val="1F4E79"/>
                                <w:sz w:val="16"/>
                                <w:szCs w:val="16"/>
                              </w:rPr>
                            </w:pPr>
                            <w:r w:rsidRPr="00784F9E">
                              <w:rPr>
                                <w:rFonts w:ascii="Arial Narrow" w:hAnsi="Arial Narrow"/>
                                <w:b w:val="0"/>
                                <w:bCs/>
                                <w:color w:val="1F4E79"/>
                                <w:sz w:val="16"/>
                                <w:szCs w:val="16"/>
                              </w:rPr>
                              <w:t>90 Beafield Road</w:t>
                            </w:r>
                          </w:p>
                          <w:p w14:paraId="0526DA65" w14:textId="77777777" w:rsidR="005705C1"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 xml:space="preserve">Para Hills </w:t>
                            </w:r>
                            <w:r w:rsidRPr="00784F9E">
                              <w:rPr>
                                <w:rFonts w:ascii="Arial Narrow" w:hAnsi="Arial Narrow"/>
                                <w:bCs/>
                                <w:color w:val="1F4E79"/>
                                <w:sz w:val="16"/>
                                <w:szCs w:val="16"/>
                              </w:rPr>
                              <w:t>SA 5096</w:t>
                            </w:r>
                          </w:p>
                          <w:p w14:paraId="3E94FEE0" w14:textId="77777777" w:rsidR="005705C1"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Tel (08) 82818277</w:t>
                            </w:r>
                          </w:p>
                          <w:p w14:paraId="7502BB54" w14:textId="77777777" w:rsidR="005705C1" w:rsidRPr="00784F9E"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Fax (08) 82818243</w:t>
                            </w:r>
                          </w:p>
                          <w:p w14:paraId="04D96B32" w14:textId="77777777" w:rsidR="005705C1" w:rsidRDefault="005705C1" w:rsidP="005705C1">
                            <w:pPr>
                              <w:tabs>
                                <w:tab w:val="left" w:pos="7938"/>
                              </w:tabs>
                              <w:jc w:val="both"/>
                              <w:rPr>
                                <w:rFonts w:ascii="Arial" w:hAnsi="Arial"/>
                                <w:bCs/>
                                <w:color w:val="0909B1"/>
                                <w:sz w:val="18"/>
                              </w:rPr>
                            </w:pPr>
                            <w:r>
                              <w:rPr>
                                <w:rFonts w:ascii="Arial" w:hAnsi="Arial"/>
                                <w:color w:val="0909B1"/>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E72F0" id="_x0000_t202" coordsize="21600,21600" o:spt="202" path="m,l,21600r21600,l21600,xe">
                <v:stroke joinstyle="miter"/>
                <v:path gradientshapeok="t" o:connecttype="rect"/>
              </v:shapetype>
              <v:shape id="Text Box 19" o:spid="_x0000_s1026" type="#_x0000_t202" style="position:absolute;margin-left:422.2pt;margin-top:14.9pt;width:96.75pt;height:6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" stroked="f">
                <v:textbox>
                  <w:txbxContent>
                    <w:p w14:paraId="7144F64F" w14:textId="77777777" w:rsidR="005705C1" w:rsidRPr="00784F9E" w:rsidRDefault="005705C1" w:rsidP="005705C1">
                      <w:pPr>
                        <w:pStyle w:val="Heading1"/>
                        <w:tabs>
                          <w:tab w:val="left" w:pos="7938"/>
                        </w:tabs>
                        <w:rPr>
                          <w:rFonts w:ascii="Arial Narrow" w:hAnsi="Arial Narrow"/>
                          <w:color w:val="1F4E79"/>
                          <w:sz w:val="16"/>
                          <w:szCs w:val="16"/>
                        </w:rPr>
                      </w:pPr>
                      <w:r w:rsidRPr="00784F9E">
                        <w:rPr>
                          <w:rFonts w:ascii="Arial Narrow" w:hAnsi="Arial Narrow"/>
                          <w:color w:val="1F4E79"/>
                          <w:sz w:val="16"/>
                          <w:szCs w:val="16"/>
                        </w:rPr>
                        <w:t>Beafield Education Centre</w:t>
                      </w:r>
                    </w:p>
                    <w:p w14:paraId="7DAA3100" w14:textId="77777777" w:rsidR="005705C1" w:rsidRPr="00784F9E" w:rsidRDefault="005705C1" w:rsidP="005705C1">
                      <w:pPr>
                        <w:pStyle w:val="Heading4"/>
                        <w:tabs>
                          <w:tab w:val="left" w:pos="7938"/>
                        </w:tabs>
                        <w:spacing w:before="0"/>
                        <w:jc w:val="both"/>
                        <w:rPr>
                          <w:rFonts w:ascii="Arial Narrow" w:hAnsi="Arial Narrow"/>
                          <w:b w:val="0"/>
                          <w:bCs/>
                          <w:color w:val="1F4E79"/>
                          <w:sz w:val="16"/>
                          <w:szCs w:val="16"/>
                        </w:rPr>
                      </w:pPr>
                      <w:r w:rsidRPr="00784F9E">
                        <w:rPr>
                          <w:rFonts w:ascii="Arial Narrow" w:hAnsi="Arial Narrow"/>
                          <w:b w:val="0"/>
                          <w:bCs/>
                          <w:color w:val="1F4E79"/>
                          <w:sz w:val="16"/>
                          <w:szCs w:val="16"/>
                        </w:rPr>
                        <w:t>90 Beafield Road</w:t>
                      </w:r>
                    </w:p>
                    <w:p w14:paraId="0526DA65" w14:textId="77777777" w:rsidR="005705C1"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 xml:space="preserve">Para Hills </w:t>
                      </w:r>
                      <w:r w:rsidRPr="00784F9E">
                        <w:rPr>
                          <w:rFonts w:ascii="Arial Narrow" w:hAnsi="Arial Narrow"/>
                          <w:bCs/>
                          <w:color w:val="1F4E79"/>
                          <w:sz w:val="16"/>
                          <w:szCs w:val="16"/>
                        </w:rPr>
                        <w:t>SA 5096</w:t>
                      </w:r>
                    </w:p>
                    <w:p w14:paraId="3E94FEE0" w14:textId="77777777" w:rsidR="005705C1"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Tel (08) 82818277</w:t>
                      </w:r>
                    </w:p>
                    <w:p w14:paraId="7502BB54" w14:textId="77777777" w:rsidR="005705C1" w:rsidRPr="00784F9E" w:rsidRDefault="005705C1" w:rsidP="005705C1">
                      <w:pPr>
                        <w:tabs>
                          <w:tab w:val="left" w:pos="7938"/>
                        </w:tabs>
                        <w:spacing w:line="200" w:lineRule="exact"/>
                        <w:jc w:val="both"/>
                        <w:rPr>
                          <w:rFonts w:ascii="Arial Narrow" w:hAnsi="Arial Narrow"/>
                          <w:bCs/>
                          <w:color w:val="1F4E79"/>
                          <w:sz w:val="16"/>
                          <w:szCs w:val="16"/>
                        </w:rPr>
                      </w:pPr>
                      <w:r>
                        <w:rPr>
                          <w:rFonts w:ascii="Arial Narrow" w:hAnsi="Arial Narrow"/>
                          <w:bCs/>
                          <w:color w:val="1F4E79"/>
                          <w:sz w:val="16"/>
                          <w:szCs w:val="16"/>
                        </w:rPr>
                        <w:t>Fax (08) 82818243</w:t>
                      </w:r>
                    </w:p>
                    <w:p w14:paraId="04D96B32" w14:textId="77777777" w:rsidR="005705C1" w:rsidRDefault="005705C1" w:rsidP="005705C1">
                      <w:pPr>
                        <w:tabs>
                          <w:tab w:val="left" w:pos="7938"/>
                        </w:tabs>
                        <w:jc w:val="both"/>
                        <w:rPr>
                          <w:rFonts w:ascii="Arial" w:hAnsi="Arial"/>
                          <w:bCs/>
                          <w:color w:val="0909B1"/>
                          <w:sz w:val="18"/>
                        </w:rPr>
                      </w:pPr>
                      <w:r>
                        <w:rPr>
                          <w:rFonts w:ascii="Arial" w:hAnsi="Arial"/>
                          <w:color w:val="0909B1"/>
                          <w:sz w:val="18"/>
                        </w:rPr>
                        <w:tab/>
                      </w:r>
                    </w:p>
                  </w:txbxContent>
                </v:textbox>
                <w10:wrap anchorx="margin"/>
              </v:shape>
            </w:pict>
          </mc:Fallback>
        </mc:AlternateContent>
      </w:r>
    </w:p>
    <w:p w14:paraId="39C81475"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4BC5A90A"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78F2CAFB"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15620409"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6C4182B1"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283FADB3" w14:textId="77777777" w:rsidR="005705C1" w:rsidRDefault="005705C1" w:rsidP="005705C1">
      <w:pPr>
        <w:tabs>
          <w:tab w:val="left" w:pos="709"/>
          <w:tab w:val="left" w:pos="4678"/>
          <w:tab w:val="left" w:pos="5670"/>
        </w:tabs>
        <w:spacing w:before="120"/>
        <w:rPr>
          <w:rFonts w:asciiTheme="minorHAnsi" w:hAnsiTheme="minorHAnsi" w:cs="Arial"/>
          <w:color w:val="002060"/>
          <w:szCs w:val="24"/>
        </w:rPr>
      </w:pPr>
    </w:p>
    <w:p w14:paraId="2DF766FF" w14:textId="77777777" w:rsidR="005705C1" w:rsidRDefault="00F04507" w:rsidP="005705C1">
      <w:pPr>
        <w:tabs>
          <w:tab w:val="left" w:pos="709"/>
          <w:tab w:val="left" w:pos="4678"/>
          <w:tab w:val="left" w:pos="5670"/>
        </w:tabs>
        <w:spacing w:before="120"/>
        <w:rPr>
          <w:rFonts w:asciiTheme="minorHAnsi" w:hAnsiTheme="minorHAnsi" w:cs="Arial"/>
          <w:color w:val="002060"/>
          <w:sz w:val="144"/>
          <w:szCs w:val="144"/>
        </w:rPr>
      </w:pPr>
      <w:r>
        <w:rPr>
          <w:rFonts w:asciiTheme="minorHAnsi" w:hAnsiTheme="minorHAnsi" w:cs="Arial"/>
          <w:color w:val="002060"/>
          <w:sz w:val="144"/>
          <w:szCs w:val="144"/>
        </w:rPr>
        <w:t xml:space="preserve">       </w:t>
      </w:r>
      <w:r w:rsidR="005705C1" w:rsidRPr="008020FB">
        <w:rPr>
          <w:rFonts w:asciiTheme="minorHAnsi" w:hAnsiTheme="minorHAnsi" w:cs="Arial"/>
          <w:color w:val="002060"/>
          <w:sz w:val="144"/>
          <w:szCs w:val="144"/>
        </w:rPr>
        <w:t xml:space="preserve">A C </w:t>
      </w:r>
      <w:proofErr w:type="spellStart"/>
      <w:r w:rsidR="005705C1" w:rsidRPr="008020FB">
        <w:rPr>
          <w:rFonts w:asciiTheme="minorHAnsi" w:hAnsiTheme="minorHAnsi" w:cs="Arial"/>
          <w:color w:val="002060"/>
          <w:sz w:val="144"/>
          <w:szCs w:val="144"/>
        </w:rPr>
        <w:t>C</w:t>
      </w:r>
      <w:proofErr w:type="spellEnd"/>
      <w:r w:rsidR="005705C1" w:rsidRPr="008020FB">
        <w:rPr>
          <w:rFonts w:asciiTheme="minorHAnsi" w:hAnsiTheme="minorHAnsi" w:cs="Arial"/>
          <w:color w:val="002060"/>
          <w:sz w:val="144"/>
          <w:szCs w:val="144"/>
        </w:rPr>
        <w:t xml:space="preserve"> E P T</w:t>
      </w:r>
    </w:p>
    <w:p w14:paraId="07371C9B" w14:textId="77777777" w:rsidR="005705C1" w:rsidRDefault="005705C1" w:rsidP="005705C1">
      <w:pPr>
        <w:tabs>
          <w:tab w:val="left" w:pos="709"/>
          <w:tab w:val="left" w:pos="4678"/>
          <w:tab w:val="left" w:pos="5670"/>
        </w:tabs>
        <w:spacing w:before="120"/>
        <w:rPr>
          <w:rFonts w:asciiTheme="minorHAnsi" w:hAnsiTheme="minorHAnsi" w:cs="Arial"/>
          <w:color w:val="002060"/>
          <w:sz w:val="52"/>
          <w:szCs w:val="52"/>
        </w:rPr>
      </w:pPr>
      <w:r>
        <w:rPr>
          <w:rFonts w:asciiTheme="minorHAnsi" w:hAnsiTheme="minorHAnsi" w:cs="Arial"/>
          <w:color w:val="002060"/>
          <w:sz w:val="52"/>
          <w:szCs w:val="52"/>
        </w:rPr>
        <w:t xml:space="preserve">                      </w:t>
      </w:r>
    </w:p>
    <w:p w14:paraId="68512339" w14:textId="77777777" w:rsidR="005705C1" w:rsidRDefault="005705C1" w:rsidP="005705C1">
      <w:pPr>
        <w:tabs>
          <w:tab w:val="left" w:pos="709"/>
          <w:tab w:val="left" w:pos="4678"/>
          <w:tab w:val="left" w:pos="5670"/>
        </w:tabs>
        <w:spacing w:before="120"/>
        <w:rPr>
          <w:rFonts w:asciiTheme="minorHAnsi" w:hAnsiTheme="minorHAnsi" w:cs="Arial"/>
          <w:color w:val="002060"/>
          <w:sz w:val="52"/>
          <w:szCs w:val="52"/>
        </w:rPr>
      </w:pPr>
      <w:r>
        <w:rPr>
          <w:rFonts w:asciiTheme="minorHAnsi" w:hAnsiTheme="minorHAnsi" w:cs="Arial"/>
          <w:color w:val="002060"/>
          <w:sz w:val="52"/>
          <w:szCs w:val="52"/>
        </w:rPr>
        <w:tab/>
        <w:t xml:space="preserve">                       Aligning Curriculum</w:t>
      </w:r>
      <w:r w:rsidR="00F04507">
        <w:rPr>
          <w:rFonts w:asciiTheme="minorHAnsi" w:hAnsiTheme="minorHAnsi" w:cs="Arial"/>
          <w:color w:val="002060"/>
          <w:sz w:val="52"/>
          <w:szCs w:val="52"/>
        </w:rPr>
        <w:t xml:space="preserve">                               </w:t>
      </w:r>
    </w:p>
    <w:p w14:paraId="0BC13566" w14:textId="77777777" w:rsidR="005705C1" w:rsidRDefault="005705C1" w:rsidP="005705C1">
      <w:pPr>
        <w:tabs>
          <w:tab w:val="left" w:pos="709"/>
          <w:tab w:val="left" w:pos="4678"/>
          <w:tab w:val="left" w:pos="5670"/>
        </w:tabs>
        <w:spacing w:before="120"/>
        <w:rPr>
          <w:rFonts w:asciiTheme="minorHAnsi" w:hAnsiTheme="minorHAnsi" w:cs="Arial"/>
          <w:i/>
          <w:color w:val="002060"/>
          <w:sz w:val="52"/>
          <w:szCs w:val="52"/>
        </w:rPr>
      </w:pPr>
      <w:r>
        <w:rPr>
          <w:rFonts w:asciiTheme="minorHAnsi" w:hAnsiTheme="minorHAnsi" w:cs="Arial"/>
          <w:i/>
          <w:color w:val="002060"/>
          <w:sz w:val="52"/>
          <w:szCs w:val="52"/>
        </w:rPr>
        <w:t xml:space="preserve">            </w:t>
      </w:r>
      <w:r w:rsidR="00F04507">
        <w:rPr>
          <w:rFonts w:asciiTheme="minorHAnsi" w:hAnsiTheme="minorHAnsi" w:cs="Arial"/>
          <w:i/>
          <w:color w:val="002060"/>
          <w:sz w:val="52"/>
          <w:szCs w:val="52"/>
        </w:rPr>
        <w:t xml:space="preserve">                                f</w:t>
      </w:r>
      <w:r>
        <w:rPr>
          <w:rFonts w:asciiTheme="minorHAnsi" w:hAnsiTheme="minorHAnsi" w:cs="Arial"/>
          <w:i/>
          <w:color w:val="002060"/>
          <w:sz w:val="52"/>
          <w:szCs w:val="52"/>
        </w:rPr>
        <w:t>or</w:t>
      </w:r>
      <w:r w:rsidR="00F04507">
        <w:rPr>
          <w:rFonts w:asciiTheme="minorHAnsi" w:hAnsiTheme="minorHAnsi" w:cs="Arial"/>
          <w:i/>
          <w:color w:val="002060"/>
          <w:sz w:val="52"/>
          <w:szCs w:val="52"/>
        </w:rPr>
        <w:t xml:space="preserve">                                            </w:t>
      </w:r>
    </w:p>
    <w:p w14:paraId="0E2A4EEB" w14:textId="77777777" w:rsidR="005705C1" w:rsidRDefault="005705C1" w:rsidP="005705C1">
      <w:pPr>
        <w:tabs>
          <w:tab w:val="left" w:pos="709"/>
          <w:tab w:val="left" w:pos="4678"/>
          <w:tab w:val="left" w:pos="5670"/>
        </w:tabs>
        <w:spacing w:before="120"/>
        <w:ind w:left="-1134"/>
        <w:jc w:val="center"/>
        <w:rPr>
          <w:rFonts w:asciiTheme="minorHAnsi" w:hAnsiTheme="minorHAnsi" w:cs="Arial"/>
          <w:color w:val="002060"/>
          <w:sz w:val="52"/>
          <w:szCs w:val="52"/>
        </w:rPr>
      </w:pPr>
      <w:r>
        <w:rPr>
          <w:rFonts w:asciiTheme="minorHAnsi" w:hAnsiTheme="minorHAnsi" w:cs="Arial"/>
          <w:color w:val="002060"/>
          <w:sz w:val="52"/>
          <w:szCs w:val="52"/>
        </w:rPr>
        <w:t xml:space="preserve">        </w:t>
      </w:r>
      <w:r w:rsidR="00F04507">
        <w:rPr>
          <w:rFonts w:asciiTheme="minorHAnsi" w:hAnsiTheme="minorHAnsi" w:cs="Arial"/>
          <w:color w:val="002060"/>
          <w:sz w:val="52"/>
          <w:szCs w:val="52"/>
        </w:rPr>
        <w:t xml:space="preserve">  </w:t>
      </w:r>
      <w:r>
        <w:rPr>
          <w:rFonts w:asciiTheme="minorHAnsi" w:hAnsiTheme="minorHAnsi" w:cs="Arial"/>
          <w:color w:val="002060"/>
          <w:sz w:val="52"/>
          <w:szCs w:val="52"/>
        </w:rPr>
        <w:t>Competency in Education &amp; Purposeful Transition</w:t>
      </w:r>
      <w:r w:rsidR="00F04507">
        <w:rPr>
          <w:rFonts w:asciiTheme="minorHAnsi" w:hAnsiTheme="minorHAnsi" w:cs="Arial"/>
          <w:color w:val="002060"/>
          <w:sz w:val="52"/>
          <w:szCs w:val="52"/>
        </w:rPr>
        <w:t xml:space="preserve">    </w:t>
      </w:r>
    </w:p>
    <w:p w14:paraId="08223E14" w14:textId="77777777" w:rsidR="005705C1" w:rsidRDefault="005705C1" w:rsidP="005705C1">
      <w:pPr>
        <w:tabs>
          <w:tab w:val="left" w:pos="709"/>
          <w:tab w:val="left" w:pos="4678"/>
          <w:tab w:val="left" w:pos="5670"/>
        </w:tabs>
        <w:spacing w:before="120"/>
        <w:ind w:left="-1134"/>
        <w:jc w:val="center"/>
        <w:rPr>
          <w:rFonts w:asciiTheme="minorHAnsi" w:hAnsiTheme="minorHAnsi" w:cs="Arial"/>
          <w:color w:val="002060"/>
          <w:sz w:val="52"/>
          <w:szCs w:val="52"/>
        </w:rPr>
      </w:pPr>
    </w:p>
    <w:p w14:paraId="24B43B4A" w14:textId="77777777" w:rsidR="005705C1" w:rsidRDefault="005705C1" w:rsidP="005705C1">
      <w:pPr>
        <w:tabs>
          <w:tab w:val="left" w:pos="709"/>
          <w:tab w:val="left" w:pos="4678"/>
          <w:tab w:val="left" w:pos="5670"/>
        </w:tabs>
        <w:spacing w:before="120"/>
        <w:ind w:left="-1134"/>
        <w:jc w:val="center"/>
        <w:rPr>
          <w:rFonts w:asciiTheme="minorHAnsi" w:hAnsiTheme="minorHAnsi" w:cs="Arial"/>
          <w:i/>
          <w:color w:val="002060"/>
          <w:sz w:val="72"/>
          <w:szCs w:val="72"/>
        </w:rPr>
      </w:pPr>
      <w:r>
        <w:rPr>
          <w:rFonts w:asciiTheme="minorHAnsi" w:hAnsiTheme="minorHAnsi" w:cs="Arial"/>
          <w:i/>
          <w:color w:val="002060"/>
          <w:sz w:val="72"/>
          <w:szCs w:val="72"/>
        </w:rPr>
        <w:t xml:space="preserve"> </w:t>
      </w:r>
    </w:p>
    <w:p w14:paraId="31535E4D" w14:textId="77777777" w:rsidR="005705C1" w:rsidRPr="008020FB" w:rsidRDefault="005705C1" w:rsidP="005705C1">
      <w:pPr>
        <w:tabs>
          <w:tab w:val="left" w:pos="709"/>
          <w:tab w:val="left" w:pos="4678"/>
          <w:tab w:val="left" w:pos="5670"/>
        </w:tabs>
        <w:spacing w:before="120"/>
        <w:ind w:left="-1134"/>
        <w:jc w:val="center"/>
        <w:rPr>
          <w:rFonts w:asciiTheme="minorHAnsi" w:hAnsiTheme="minorHAnsi" w:cs="Arial"/>
          <w:i/>
          <w:color w:val="002060"/>
          <w:sz w:val="72"/>
          <w:szCs w:val="72"/>
        </w:rPr>
      </w:pPr>
      <w:r>
        <w:rPr>
          <w:rFonts w:asciiTheme="minorHAnsi" w:hAnsiTheme="minorHAnsi" w:cs="Arial"/>
          <w:i/>
          <w:color w:val="002060"/>
          <w:sz w:val="72"/>
          <w:szCs w:val="72"/>
        </w:rPr>
        <w:t xml:space="preserve">       </w:t>
      </w:r>
      <w:r w:rsidR="00F04507">
        <w:rPr>
          <w:rFonts w:asciiTheme="minorHAnsi" w:hAnsiTheme="minorHAnsi" w:cs="Arial"/>
          <w:i/>
          <w:color w:val="002060"/>
          <w:sz w:val="72"/>
          <w:szCs w:val="72"/>
        </w:rPr>
        <w:t xml:space="preserve"> </w:t>
      </w:r>
      <w:r>
        <w:rPr>
          <w:rFonts w:asciiTheme="minorHAnsi" w:hAnsiTheme="minorHAnsi" w:cs="Arial"/>
          <w:i/>
          <w:color w:val="002060"/>
          <w:sz w:val="72"/>
          <w:szCs w:val="72"/>
        </w:rPr>
        <w:t xml:space="preserve"> </w:t>
      </w:r>
    </w:p>
    <w:p w14:paraId="66557056" w14:textId="77777777" w:rsidR="005705C1" w:rsidRDefault="005705C1">
      <w:r>
        <w:br w:type="page"/>
      </w:r>
    </w:p>
    <w:p w14:paraId="76C36E34" w14:textId="77777777" w:rsidR="005705C1" w:rsidRDefault="005705C1" w:rsidP="00D139D7">
      <w:pPr>
        <w:spacing w:line="360" w:lineRule="auto"/>
        <w:jc w:val="both"/>
      </w:pPr>
    </w:p>
    <w:p w14:paraId="4267AE5C" w14:textId="77777777" w:rsidR="00E24D0F" w:rsidRPr="005705C1" w:rsidRDefault="009D3940" w:rsidP="008C4B76">
      <w:pPr>
        <w:spacing w:line="360" w:lineRule="auto"/>
        <w:jc w:val="center"/>
        <w:rPr>
          <w:rFonts w:ascii="Arial" w:hAnsi="Arial" w:cs="Arial"/>
          <w:b/>
          <w:color w:val="002060"/>
          <w:sz w:val="40"/>
          <w:szCs w:val="40"/>
        </w:rPr>
      </w:pPr>
      <w:r w:rsidRPr="005705C1">
        <w:rPr>
          <w:rFonts w:ascii="Arial" w:hAnsi="Arial" w:cs="Arial"/>
          <w:b/>
          <w:color w:val="002060"/>
          <w:sz w:val="40"/>
          <w:szCs w:val="40"/>
        </w:rPr>
        <w:t>A</w:t>
      </w:r>
      <w:r w:rsidR="00BB7447" w:rsidRPr="005705C1">
        <w:rPr>
          <w:rFonts w:ascii="Arial" w:hAnsi="Arial" w:cs="Arial"/>
          <w:b/>
          <w:color w:val="002060"/>
          <w:sz w:val="40"/>
          <w:szCs w:val="40"/>
        </w:rPr>
        <w:t xml:space="preserve"> </w:t>
      </w:r>
      <w:r w:rsidRPr="005705C1">
        <w:rPr>
          <w:rFonts w:ascii="Arial" w:hAnsi="Arial" w:cs="Arial"/>
          <w:b/>
          <w:color w:val="002060"/>
          <w:sz w:val="40"/>
          <w:szCs w:val="40"/>
        </w:rPr>
        <w:t>C</w:t>
      </w:r>
      <w:r w:rsidR="00BB7447" w:rsidRPr="005705C1">
        <w:rPr>
          <w:rFonts w:ascii="Arial" w:hAnsi="Arial" w:cs="Arial"/>
          <w:b/>
          <w:color w:val="002060"/>
          <w:sz w:val="40"/>
          <w:szCs w:val="40"/>
        </w:rPr>
        <w:t xml:space="preserve"> </w:t>
      </w:r>
      <w:proofErr w:type="spellStart"/>
      <w:r w:rsidRPr="005705C1">
        <w:rPr>
          <w:rFonts w:ascii="Arial" w:hAnsi="Arial" w:cs="Arial"/>
          <w:b/>
          <w:color w:val="002060"/>
          <w:sz w:val="40"/>
          <w:szCs w:val="40"/>
        </w:rPr>
        <w:t>C</w:t>
      </w:r>
      <w:proofErr w:type="spellEnd"/>
      <w:r w:rsidR="00BB7447" w:rsidRPr="005705C1">
        <w:rPr>
          <w:rFonts w:ascii="Arial" w:hAnsi="Arial" w:cs="Arial"/>
          <w:b/>
          <w:color w:val="002060"/>
          <w:sz w:val="40"/>
          <w:szCs w:val="40"/>
        </w:rPr>
        <w:t xml:space="preserve"> </w:t>
      </w:r>
      <w:r w:rsidRPr="005705C1">
        <w:rPr>
          <w:rFonts w:ascii="Arial" w:hAnsi="Arial" w:cs="Arial"/>
          <w:b/>
          <w:color w:val="002060"/>
          <w:sz w:val="40"/>
          <w:szCs w:val="40"/>
        </w:rPr>
        <w:t>E</w:t>
      </w:r>
      <w:r w:rsidR="00BB7447" w:rsidRPr="005705C1">
        <w:rPr>
          <w:rFonts w:ascii="Arial" w:hAnsi="Arial" w:cs="Arial"/>
          <w:b/>
          <w:color w:val="002060"/>
          <w:sz w:val="40"/>
          <w:szCs w:val="40"/>
        </w:rPr>
        <w:t xml:space="preserve"> </w:t>
      </w:r>
      <w:r w:rsidRPr="005705C1">
        <w:rPr>
          <w:rFonts w:ascii="Arial" w:hAnsi="Arial" w:cs="Arial"/>
          <w:b/>
          <w:color w:val="002060"/>
          <w:sz w:val="40"/>
          <w:szCs w:val="40"/>
        </w:rPr>
        <w:t>P</w:t>
      </w:r>
      <w:r w:rsidR="00BB7447" w:rsidRPr="005705C1">
        <w:rPr>
          <w:rFonts w:ascii="Arial" w:hAnsi="Arial" w:cs="Arial"/>
          <w:b/>
          <w:color w:val="002060"/>
          <w:sz w:val="40"/>
          <w:szCs w:val="40"/>
        </w:rPr>
        <w:t xml:space="preserve"> </w:t>
      </w:r>
      <w:r w:rsidRPr="005705C1">
        <w:rPr>
          <w:rFonts w:ascii="Arial" w:hAnsi="Arial" w:cs="Arial"/>
          <w:b/>
          <w:color w:val="002060"/>
          <w:sz w:val="40"/>
          <w:szCs w:val="40"/>
        </w:rPr>
        <w:t>T</w:t>
      </w:r>
    </w:p>
    <w:p w14:paraId="1E98E7CD" w14:textId="77777777" w:rsidR="005705C1" w:rsidRDefault="005705C1" w:rsidP="00E24D0F">
      <w:pPr>
        <w:spacing w:line="360" w:lineRule="auto"/>
        <w:jc w:val="both"/>
        <w:rPr>
          <w:rFonts w:asciiTheme="minorHAnsi" w:hAnsiTheme="minorHAnsi" w:cs="Arial"/>
          <w:b/>
          <w:color w:val="002060"/>
          <w:szCs w:val="24"/>
        </w:rPr>
      </w:pPr>
    </w:p>
    <w:p w14:paraId="6B0157EC" w14:textId="77777777" w:rsidR="00E24D0F" w:rsidRPr="005705C1" w:rsidRDefault="00E24D0F" w:rsidP="008C4B76">
      <w:pPr>
        <w:spacing w:line="360" w:lineRule="auto"/>
        <w:jc w:val="center"/>
        <w:rPr>
          <w:rFonts w:asciiTheme="minorHAnsi" w:hAnsiTheme="minorHAnsi" w:cs="Arial"/>
          <w:b/>
          <w:color w:val="002060"/>
          <w:sz w:val="28"/>
          <w:szCs w:val="28"/>
        </w:rPr>
      </w:pPr>
      <w:r w:rsidRPr="005705C1">
        <w:rPr>
          <w:rFonts w:asciiTheme="minorHAnsi" w:hAnsiTheme="minorHAnsi" w:cs="Arial"/>
          <w:b/>
          <w:color w:val="002060"/>
          <w:sz w:val="28"/>
          <w:szCs w:val="28"/>
        </w:rPr>
        <w:t xml:space="preserve">Aligning Curriculum </w:t>
      </w:r>
      <w:r w:rsidRPr="005705C1">
        <w:rPr>
          <w:rFonts w:asciiTheme="minorHAnsi" w:hAnsiTheme="minorHAnsi" w:cs="Arial"/>
          <w:b/>
          <w:i/>
          <w:color w:val="002060"/>
          <w:sz w:val="28"/>
          <w:szCs w:val="28"/>
        </w:rPr>
        <w:t xml:space="preserve">for </w:t>
      </w:r>
      <w:r w:rsidRPr="005705C1">
        <w:rPr>
          <w:rFonts w:asciiTheme="minorHAnsi" w:hAnsiTheme="minorHAnsi" w:cs="Arial"/>
          <w:b/>
          <w:color w:val="002060"/>
          <w:sz w:val="28"/>
          <w:szCs w:val="28"/>
        </w:rPr>
        <w:t>Competency in Education and Purposeful Transition</w:t>
      </w:r>
    </w:p>
    <w:p w14:paraId="2D96D845" w14:textId="77777777" w:rsidR="00E24D0F" w:rsidRDefault="00E24D0F" w:rsidP="00E24D0F">
      <w:pPr>
        <w:spacing w:line="360" w:lineRule="auto"/>
        <w:jc w:val="both"/>
        <w:rPr>
          <w:rFonts w:ascii="Arial" w:hAnsi="Arial" w:cs="Arial"/>
          <w:b/>
          <w:color w:val="002060"/>
          <w:szCs w:val="24"/>
        </w:rPr>
      </w:pPr>
    </w:p>
    <w:p w14:paraId="0EF39953" w14:textId="77777777" w:rsidR="00BB7447" w:rsidRDefault="00BB7447" w:rsidP="00D139D7">
      <w:pPr>
        <w:spacing w:line="360" w:lineRule="auto"/>
        <w:jc w:val="both"/>
        <w:rPr>
          <w:rFonts w:ascii="Arial" w:hAnsi="Arial" w:cs="Arial"/>
          <w:b/>
          <w:color w:val="002060"/>
          <w:szCs w:val="24"/>
        </w:rPr>
      </w:pPr>
    </w:p>
    <w:p w14:paraId="324DB8DB" w14:textId="77777777" w:rsidR="00651DCB" w:rsidRPr="00661DF1" w:rsidRDefault="00651DCB" w:rsidP="00D139D7">
      <w:pPr>
        <w:spacing w:line="360" w:lineRule="auto"/>
        <w:jc w:val="both"/>
        <w:rPr>
          <w:rFonts w:asciiTheme="minorHAnsi" w:hAnsiTheme="minorHAnsi"/>
          <w:b/>
          <w:color w:val="002060"/>
          <w:szCs w:val="24"/>
        </w:rPr>
      </w:pPr>
    </w:p>
    <w:p w14:paraId="6AB969C5" w14:textId="4749CF3E" w:rsidR="00651DCB" w:rsidRPr="00661DF1" w:rsidRDefault="00BB7447" w:rsidP="00D139D7">
      <w:pPr>
        <w:spacing w:line="360" w:lineRule="auto"/>
        <w:jc w:val="both"/>
        <w:rPr>
          <w:rFonts w:asciiTheme="minorHAnsi" w:hAnsiTheme="minorHAnsi"/>
          <w:b/>
          <w:color w:val="002060"/>
          <w:szCs w:val="24"/>
        </w:rPr>
      </w:pPr>
      <w:r w:rsidRPr="00661DF1">
        <w:rPr>
          <w:rFonts w:asciiTheme="minorHAnsi" w:hAnsiTheme="minorHAnsi"/>
          <w:b/>
          <w:color w:val="002060"/>
          <w:szCs w:val="24"/>
        </w:rPr>
        <w:t>Vision statement</w:t>
      </w:r>
    </w:p>
    <w:p w14:paraId="661B9DF4" w14:textId="31737D2D" w:rsidR="000D6743" w:rsidRPr="00661DF1" w:rsidRDefault="00C60AC8" w:rsidP="00D139D7">
      <w:pPr>
        <w:tabs>
          <w:tab w:val="left" w:pos="7200"/>
        </w:tabs>
        <w:spacing w:line="360" w:lineRule="auto"/>
        <w:jc w:val="both"/>
        <w:rPr>
          <w:rFonts w:asciiTheme="minorHAnsi" w:hAnsiTheme="minorHAnsi"/>
          <w:color w:val="002060"/>
          <w:szCs w:val="24"/>
        </w:rPr>
      </w:pPr>
      <w:r w:rsidRPr="00661DF1">
        <w:rPr>
          <w:rFonts w:asciiTheme="minorHAnsi" w:hAnsiTheme="minorHAnsi"/>
          <w:color w:val="002060"/>
          <w:szCs w:val="24"/>
        </w:rPr>
        <w:t xml:space="preserve">Aligning Curriculum for Competency in Education and Purposeful Transition (ACCEPT) </w:t>
      </w:r>
      <w:r w:rsidR="00FC0DDD">
        <w:rPr>
          <w:rFonts w:asciiTheme="minorHAnsi" w:hAnsiTheme="minorHAnsi"/>
          <w:color w:val="002060"/>
          <w:szCs w:val="24"/>
        </w:rPr>
        <w:t>aims to offer: A</w:t>
      </w:r>
      <w:r w:rsidR="00E409F3" w:rsidRPr="00661DF1">
        <w:rPr>
          <w:rFonts w:asciiTheme="minorHAnsi" w:hAnsiTheme="minorHAnsi"/>
          <w:color w:val="002060"/>
          <w:szCs w:val="24"/>
        </w:rPr>
        <w:t xml:space="preserve">n inclusive and </w:t>
      </w:r>
      <w:r w:rsidR="00BA3A14" w:rsidRPr="00661DF1">
        <w:rPr>
          <w:rFonts w:asciiTheme="minorHAnsi" w:hAnsiTheme="minorHAnsi"/>
          <w:color w:val="002060"/>
          <w:szCs w:val="24"/>
        </w:rPr>
        <w:t>restorati</w:t>
      </w:r>
      <w:r w:rsidR="000D6743" w:rsidRPr="00661DF1">
        <w:rPr>
          <w:rFonts w:asciiTheme="minorHAnsi" w:hAnsiTheme="minorHAnsi"/>
          <w:color w:val="002060"/>
          <w:szCs w:val="24"/>
        </w:rPr>
        <w:t>ve educational program</w:t>
      </w:r>
      <w:r w:rsidR="00E409F3" w:rsidRPr="00661DF1">
        <w:rPr>
          <w:rFonts w:asciiTheme="minorHAnsi" w:hAnsiTheme="minorHAnsi"/>
          <w:color w:val="002060"/>
          <w:szCs w:val="24"/>
        </w:rPr>
        <w:t>,</w:t>
      </w:r>
      <w:r w:rsidR="00BB7447" w:rsidRPr="00661DF1">
        <w:rPr>
          <w:rFonts w:asciiTheme="minorHAnsi" w:hAnsiTheme="minorHAnsi"/>
          <w:color w:val="002060"/>
          <w:szCs w:val="24"/>
        </w:rPr>
        <w:t xml:space="preserve"> assisting</w:t>
      </w:r>
      <w:r w:rsidR="00880B7C">
        <w:rPr>
          <w:rFonts w:asciiTheme="minorHAnsi" w:hAnsiTheme="minorHAnsi"/>
          <w:color w:val="002060"/>
          <w:szCs w:val="24"/>
        </w:rPr>
        <w:t xml:space="preserve"> </w:t>
      </w:r>
      <w:r w:rsidR="00E409F3" w:rsidRPr="00661DF1">
        <w:rPr>
          <w:rFonts w:asciiTheme="minorHAnsi" w:hAnsiTheme="minorHAnsi"/>
          <w:color w:val="002060"/>
          <w:szCs w:val="24"/>
        </w:rPr>
        <w:t>students</w:t>
      </w:r>
      <w:r w:rsidR="00880B7C">
        <w:rPr>
          <w:rFonts w:asciiTheme="minorHAnsi" w:hAnsiTheme="minorHAnsi"/>
          <w:color w:val="002060"/>
          <w:szCs w:val="24"/>
        </w:rPr>
        <w:t xml:space="preserve"> on the autism spectrum</w:t>
      </w:r>
      <w:r w:rsidR="00BA3A14" w:rsidRPr="00661DF1">
        <w:rPr>
          <w:rFonts w:asciiTheme="minorHAnsi" w:hAnsiTheme="minorHAnsi"/>
          <w:color w:val="002060"/>
          <w:szCs w:val="24"/>
        </w:rPr>
        <w:t xml:space="preserve"> </w:t>
      </w:r>
      <w:r w:rsidR="000D6743" w:rsidRPr="00661DF1">
        <w:rPr>
          <w:rFonts w:asciiTheme="minorHAnsi" w:hAnsiTheme="minorHAnsi"/>
          <w:color w:val="002060"/>
          <w:szCs w:val="24"/>
        </w:rPr>
        <w:t>to re-engage in</w:t>
      </w:r>
      <w:r w:rsidR="00BA3A14" w:rsidRPr="00661DF1">
        <w:rPr>
          <w:rFonts w:asciiTheme="minorHAnsi" w:hAnsiTheme="minorHAnsi"/>
          <w:color w:val="002060"/>
          <w:szCs w:val="24"/>
        </w:rPr>
        <w:t xml:space="preserve"> </w:t>
      </w:r>
      <w:r w:rsidR="000D6743" w:rsidRPr="00661DF1">
        <w:rPr>
          <w:rFonts w:asciiTheme="minorHAnsi" w:hAnsiTheme="minorHAnsi"/>
          <w:color w:val="002060"/>
          <w:szCs w:val="24"/>
        </w:rPr>
        <w:t>educational settings through a highly struct</w:t>
      </w:r>
      <w:r w:rsidR="000F2C86" w:rsidRPr="00661DF1">
        <w:rPr>
          <w:rFonts w:asciiTheme="minorHAnsi" w:hAnsiTheme="minorHAnsi"/>
          <w:color w:val="002060"/>
          <w:szCs w:val="24"/>
        </w:rPr>
        <w:t xml:space="preserve">ured, flexible, accessible </w:t>
      </w:r>
      <w:r w:rsidR="000D6743" w:rsidRPr="00661DF1">
        <w:rPr>
          <w:rFonts w:asciiTheme="minorHAnsi" w:hAnsiTheme="minorHAnsi"/>
          <w:color w:val="002060"/>
          <w:szCs w:val="24"/>
        </w:rPr>
        <w:t>and indi</w:t>
      </w:r>
      <w:r w:rsidR="00E409F3" w:rsidRPr="00661DF1">
        <w:rPr>
          <w:rFonts w:asciiTheme="minorHAnsi" w:hAnsiTheme="minorHAnsi"/>
          <w:color w:val="002060"/>
          <w:szCs w:val="24"/>
        </w:rPr>
        <w:t>vidualised learning program, encompassing</w:t>
      </w:r>
      <w:r w:rsidR="000D6743" w:rsidRPr="00661DF1">
        <w:rPr>
          <w:rFonts w:asciiTheme="minorHAnsi" w:hAnsiTheme="minorHAnsi"/>
          <w:color w:val="002060"/>
          <w:szCs w:val="24"/>
        </w:rPr>
        <w:t xml:space="preserve"> evidence based intensive approaches.</w:t>
      </w:r>
      <w:r w:rsidR="00894E20" w:rsidRPr="00661DF1">
        <w:rPr>
          <w:rFonts w:asciiTheme="minorHAnsi" w:hAnsiTheme="minorHAnsi"/>
          <w:color w:val="002060"/>
          <w:szCs w:val="24"/>
        </w:rPr>
        <w:t xml:space="preserve"> </w:t>
      </w:r>
      <w:r w:rsidR="00E24D0F">
        <w:rPr>
          <w:rFonts w:asciiTheme="minorHAnsi" w:hAnsiTheme="minorHAnsi"/>
          <w:color w:val="002060"/>
          <w:szCs w:val="24"/>
        </w:rPr>
        <w:t xml:space="preserve"> </w:t>
      </w:r>
    </w:p>
    <w:p w14:paraId="4C878F5A" w14:textId="0644BF56" w:rsidR="000F2C86" w:rsidRPr="00661DF1" w:rsidRDefault="00E409F3" w:rsidP="00D139D7">
      <w:pPr>
        <w:tabs>
          <w:tab w:val="left" w:pos="7200"/>
        </w:tabs>
        <w:spacing w:line="360" w:lineRule="auto"/>
        <w:jc w:val="both"/>
        <w:rPr>
          <w:rFonts w:asciiTheme="minorHAnsi" w:hAnsiTheme="minorHAnsi"/>
          <w:color w:val="002060"/>
          <w:szCs w:val="24"/>
        </w:rPr>
      </w:pPr>
      <w:r w:rsidRPr="00661DF1">
        <w:rPr>
          <w:rFonts w:asciiTheme="minorHAnsi" w:hAnsiTheme="minorHAnsi"/>
          <w:color w:val="002060"/>
          <w:szCs w:val="24"/>
        </w:rPr>
        <w:t xml:space="preserve">A continuum of teaching approaches will underpin the </w:t>
      </w:r>
      <w:r w:rsidR="00C6619A" w:rsidRPr="00661DF1">
        <w:rPr>
          <w:rFonts w:asciiTheme="minorHAnsi" w:hAnsiTheme="minorHAnsi"/>
          <w:color w:val="002060"/>
          <w:szCs w:val="24"/>
        </w:rPr>
        <w:t>ACCEPT program</w:t>
      </w:r>
      <w:r w:rsidRPr="00661DF1">
        <w:rPr>
          <w:rFonts w:asciiTheme="minorHAnsi" w:hAnsiTheme="minorHAnsi"/>
          <w:color w:val="002060"/>
          <w:szCs w:val="24"/>
        </w:rPr>
        <w:t xml:space="preserve"> that builds student</w:t>
      </w:r>
      <w:r w:rsidR="00651DCB" w:rsidRPr="00661DF1">
        <w:rPr>
          <w:rFonts w:asciiTheme="minorHAnsi" w:hAnsiTheme="minorHAnsi"/>
          <w:color w:val="002060"/>
          <w:szCs w:val="24"/>
        </w:rPr>
        <w:t xml:space="preserve"> capacity and confidence in</w:t>
      </w:r>
      <w:r w:rsidR="007705D8" w:rsidRPr="00661DF1">
        <w:rPr>
          <w:rFonts w:asciiTheme="minorHAnsi" w:hAnsiTheme="minorHAnsi"/>
          <w:color w:val="002060"/>
          <w:szCs w:val="24"/>
        </w:rPr>
        <w:t xml:space="preserve"> the</w:t>
      </w:r>
      <w:r w:rsidR="007153E1" w:rsidRPr="00661DF1">
        <w:rPr>
          <w:rFonts w:asciiTheme="minorHAnsi" w:hAnsiTheme="minorHAnsi"/>
          <w:color w:val="002060"/>
          <w:szCs w:val="24"/>
        </w:rPr>
        <w:t xml:space="preserve"> key</w:t>
      </w:r>
      <w:r w:rsidRPr="00661DF1">
        <w:rPr>
          <w:rFonts w:asciiTheme="minorHAnsi" w:hAnsiTheme="minorHAnsi"/>
          <w:color w:val="002060"/>
          <w:szCs w:val="24"/>
        </w:rPr>
        <w:t xml:space="preserve"> areas of Literacy and Numeracy and Personal and Social C</w:t>
      </w:r>
      <w:r w:rsidR="007705D8" w:rsidRPr="00661DF1">
        <w:rPr>
          <w:rFonts w:asciiTheme="minorHAnsi" w:hAnsiTheme="minorHAnsi"/>
          <w:color w:val="002060"/>
          <w:szCs w:val="24"/>
        </w:rPr>
        <w:t>apabilities</w:t>
      </w:r>
      <w:r w:rsidRPr="00661DF1">
        <w:rPr>
          <w:rFonts w:asciiTheme="minorHAnsi" w:hAnsiTheme="minorHAnsi"/>
          <w:color w:val="002060"/>
          <w:szCs w:val="24"/>
        </w:rPr>
        <w:t xml:space="preserve"> enabling participation in mainstream settings.  R</w:t>
      </w:r>
      <w:r w:rsidR="00651DCB" w:rsidRPr="00661DF1">
        <w:rPr>
          <w:rFonts w:asciiTheme="minorHAnsi" w:hAnsiTheme="minorHAnsi"/>
          <w:color w:val="002060"/>
          <w:szCs w:val="24"/>
        </w:rPr>
        <w:t>igorous</w:t>
      </w:r>
      <w:r w:rsidR="007705D8" w:rsidRPr="00661DF1">
        <w:rPr>
          <w:rFonts w:asciiTheme="minorHAnsi" w:hAnsiTheme="minorHAnsi"/>
          <w:color w:val="002060"/>
          <w:szCs w:val="24"/>
        </w:rPr>
        <w:t xml:space="preserve"> pre and post</w:t>
      </w:r>
      <w:r w:rsidRPr="00661DF1">
        <w:rPr>
          <w:rFonts w:asciiTheme="minorHAnsi" w:hAnsiTheme="minorHAnsi"/>
          <w:color w:val="002060"/>
          <w:szCs w:val="24"/>
        </w:rPr>
        <w:t xml:space="preserve"> assessments </w:t>
      </w:r>
      <w:r w:rsidR="00473451" w:rsidRPr="00661DF1">
        <w:rPr>
          <w:rFonts w:asciiTheme="minorHAnsi" w:hAnsiTheme="minorHAnsi"/>
          <w:color w:val="002060"/>
          <w:szCs w:val="24"/>
        </w:rPr>
        <w:t xml:space="preserve">and the development of SMARTAR goals </w:t>
      </w:r>
      <w:r w:rsidRPr="00661DF1">
        <w:rPr>
          <w:rFonts w:asciiTheme="minorHAnsi" w:hAnsiTheme="minorHAnsi"/>
          <w:color w:val="002060"/>
          <w:szCs w:val="24"/>
        </w:rPr>
        <w:t>will</w:t>
      </w:r>
      <w:r w:rsidR="00651DCB" w:rsidRPr="00661DF1">
        <w:rPr>
          <w:rFonts w:asciiTheme="minorHAnsi" w:hAnsiTheme="minorHAnsi"/>
          <w:color w:val="002060"/>
          <w:szCs w:val="24"/>
        </w:rPr>
        <w:t xml:space="preserve"> guide individual student curricula, </w:t>
      </w:r>
      <w:r w:rsidR="000F2C86" w:rsidRPr="00661DF1">
        <w:rPr>
          <w:rFonts w:asciiTheme="minorHAnsi" w:hAnsiTheme="minorHAnsi"/>
          <w:color w:val="002060"/>
          <w:szCs w:val="24"/>
        </w:rPr>
        <w:t>monitor student achievement</w:t>
      </w:r>
      <w:r w:rsidRPr="00661DF1">
        <w:rPr>
          <w:rFonts w:asciiTheme="minorHAnsi" w:hAnsiTheme="minorHAnsi"/>
          <w:color w:val="002060"/>
          <w:szCs w:val="24"/>
        </w:rPr>
        <w:t xml:space="preserve"> and ascertain learning outcomes</w:t>
      </w:r>
      <w:r w:rsidR="00651DCB" w:rsidRPr="00661DF1">
        <w:rPr>
          <w:rFonts w:asciiTheme="minorHAnsi" w:hAnsiTheme="minorHAnsi"/>
          <w:color w:val="002060"/>
          <w:szCs w:val="24"/>
        </w:rPr>
        <w:t>.</w:t>
      </w:r>
      <w:r w:rsidR="000F2C86" w:rsidRPr="00661DF1">
        <w:rPr>
          <w:rFonts w:asciiTheme="minorHAnsi" w:hAnsiTheme="minorHAnsi"/>
          <w:color w:val="002060"/>
          <w:szCs w:val="24"/>
        </w:rPr>
        <w:t xml:space="preserve"> Evidence obtained through this collection of </w:t>
      </w:r>
      <w:r w:rsidR="003978CA">
        <w:rPr>
          <w:rFonts w:asciiTheme="minorHAnsi" w:hAnsiTheme="minorHAnsi"/>
          <w:color w:val="002060"/>
          <w:szCs w:val="24"/>
        </w:rPr>
        <w:t xml:space="preserve">Goal Attainment Scale (GAS) </w:t>
      </w:r>
      <w:r w:rsidR="000F2C86" w:rsidRPr="00661DF1">
        <w:rPr>
          <w:rFonts w:asciiTheme="minorHAnsi" w:hAnsiTheme="minorHAnsi"/>
          <w:color w:val="002060"/>
          <w:szCs w:val="24"/>
        </w:rPr>
        <w:t xml:space="preserve">data will </w:t>
      </w:r>
      <w:r w:rsidR="00651DCB" w:rsidRPr="00661DF1">
        <w:rPr>
          <w:rFonts w:asciiTheme="minorHAnsi" w:hAnsiTheme="minorHAnsi"/>
          <w:color w:val="002060"/>
          <w:szCs w:val="24"/>
        </w:rPr>
        <w:t xml:space="preserve">inform </w:t>
      </w:r>
      <w:r w:rsidR="000F2C86" w:rsidRPr="00661DF1">
        <w:rPr>
          <w:rFonts w:asciiTheme="minorHAnsi" w:hAnsiTheme="minorHAnsi"/>
          <w:color w:val="002060"/>
          <w:szCs w:val="24"/>
        </w:rPr>
        <w:t>t</w:t>
      </w:r>
      <w:r w:rsidR="00465568">
        <w:rPr>
          <w:rFonts w:asciiTheme="minorHAnsi" w:hAnsiTheme="minorHAnsi"/>
          <w:color w:val="002060"/>
          <w:szCs w:val="24"/>
        </w:rPr>
        <w:t>eaching practice for adaption in</w:t>
      </w:r>
      <w:r w:rsidR="000F2C86" w:rsidRPr="00661DF1">
        <w:rPr>
          <w:rFonts w:asciiTheme="minorHAnsi" w:hAnsiTheme="minorHAnsi"/>
          <w:color w:val="002060"/>
          <w:szCs w:val="24"/>
        </w:rPr>
        <w:t xml:space="preserve"> mainstream contexts, supporting </w:t>
      </w:r>
      <w:r w:rsidR="00465568">
        <w:rPr>
          <w:rFonts w:asciiTheme="minorHAnsi" w:hAnsiTheme="minorHAnsi"/>
          <w:color w:val="002060"/>
          <w:szCs w:val="24"/>
        </w:rPr>
        <w:t xml:space="preserve">the </w:t>
      </w:r>
      <w:r w:rsidR="000F2C86" w:rsidRPr="00661DF1">
        <w:rPr>
          <w:rFonts w:asciiTheme="minorHAnsi" w:hAnsiTheme="minorHAnsi"/>
          <w:color w:val="002060"/>
          <w:szCs w:val="24"/>
        </w:rPr>
        <w:t>re-inclusion of students.</w:t>
      </w:r>
      <w:r w:rsidR="00E24D0F">
        <w:rPr>
          <w:rFonts w:asciiTheme="minorHAnsi" w:hAnsiTheme="minorHAnsi"/>
          <w:color w:val="002060"/>
          <w:szCs w:val="24"/>
        </w:rPr>
        <w:t xml:space="preserve">  </w:t>
      </w:r>
    </w:p>
    <w:p w14:paraId="07935740" w14:textId="77777777" w:rsidR="005705C1" w:rsidRDefault="005705C1" w:rsidP="00D139D7">
      <w:pPr>
        <w:spacing w:line="360" w:lineRule="auto"/>
        <w:jc w:val="both"/>
        <w:rPr>
          <w:rFonts w:asciiTheme="minorHAnsi" w:hAnsiTheme="minorHAnsi"/>
          <w:b/>
          <w:color w:val="002060"/>
          <w:szCs w:val="24"/>
        </w:rPr>
      </w:pPr>
    </w:p>
    <w:p w14:paraId="3A86E6C7" w14:textId="1F03D206" w:rsidR="000F2C86" w:rsidRPr="00661DF1" w:rsidRDefault="000F2C86" w:rsidP="00D139D7">
      <w:pPr>
        <w:spacing w:line="360" w:lineRule="auto"/>
        <w:jc w:val="both"/>
        <w:rPr>
          <w:rFonts w:asciiTheme="minorHAnsi" w:hAnsiTheme="minorHAnsi"/>
          <w:b/>
          <w:color w:val="002060"/>
          <w:szCs w:val="24"/>
        </w:rPr>
      </w:pPr>
      <w:r w:rsidRPr="00661DF1">
        <w:rPr>
          <w:rFonts w:asciiTheme="minorHAnsi" w:hAnsiTheme="minorHAnsi"/>
          <w:b/>
          <w:color w:val="002060"/>
          <w:szCs w:val="24"/>
        </w:rPr>
        <w:t>Rationale</w:t>
      </w:r>
    </w:p>
    <w:p w14:paraId="6450206E" w14:textId="77777777" w:rsidR="00F37FB8" w:rsidRPr="00661DF1" w:rsidRDefault="001A1C19" w:rsidP="00D139D7">
      <w:pPr>
        <w:spacing w:line="360" w:lineRule="auto"/>
        <w:jc w:val="both"/>
        <w:rPr>
          <w:rFonts w:asciiTheme="minorHAnsi" w:hAnsiTheme="minorHAnsi"/>
          <w:color w:val="002060"/>
          <w:szCs w:val="24"/>
        </w:rPr>
      </w:pPr>
      <w:r w:rsidRPr="00661DF1">
        <w:rPr>
          <w:rFonts w:asciiTheme="minorHAnsi" w:hAnsiTheme="minorHAnsi"/>
          <w:color w:val="002060"/>
          <w:szCs w:val="24"/>
        </w:rPr>
        <w:t>A range of literature sources supports the view that students with severe disabilities, including Autism can be taught to use self-management procedures and that these skills</w:t>
      </w:r>
      <w:r w:rsidR="00624ED7">
        <w:rPr>
          <w:rFonts w:asciiTheme="minorHAnsi" w:hAnsiTheme="minorHAnsi"/>
          <w:color w:val="002060"/>
          <w:szCs w:val="24"/>
        </w:rPr>
        <w:t xml:space="preserve"> are not just exclusively learned</w:t>
      </w:r>
      <w:r w:rsidRPr="00661DF1">
        <w:rPr>
          <w:rFonts w:asciiTheme="minorHAnsi" w:hAnsiTheme="minorHAnsi"/>
          <w:color w:val="002060"/>
          <w:szCs w:val="24"/>
        </w:rPr>
        <w:t xml:space="preserve"> by</w:t>
      </w:r>
      <w:r w:rsidR="00473451" w:rsidRPr="00661DF1">
        <w:rPr>
          <w:rFonts w:asciiTheme="minorHAnsi" w:hAnsiTheme="minorHAnsi"/>
          <w:color w:val="002060"/>
          <w:szCs w:val="24"/>
        </w:rPr>
        <w:t xml:space="preserve"> neurotypical students</w:t>
      </w:r>
      <w:r w:rsidRPr="00661DF1">
        <w:rPr>
          <w:rFonts w:asciiTheme="minorHAnsi" w:hAnsiTheme="minorHAnsi"/>
          <w:color w:val="002060"/>
          <w:szCs w:val="24"/>
        </w:rPr>
        <w:t xml:space="preserve">. </w:t>
      </w:r>
      <w:r w:rsidR="00706711">
        <w:rPr>
          <w:rFonts w:asciiTheme="minorHAnsi" w:hAnsiTheme="minorHAnsi"/>
          <w:color w:val="002060"/>
          <w:szCs w:val="24"/>
        </w:rPr>
        <w:t xml:space="preserve"> Furthermore, research suggests that by a</w:t>
      </w:r>
      <w:r w:rsidRPr="00661DF1">
        <w:rPr>
          <w:rFonts w:asciiTheme="minorHAnsi" w:hAnsiTheme="minorHAnsi"/>
          <w:color w:val="002060"/>
          <w:szCs w:val="24"/>
        </w:rPr>
        <w:t>ctively teaching behavioural expe</w:t>
      </w:r>
      <w:r w:rsidR="009B6BB5">
        <w:rPr>
          <w:rFonts w:asciiTheme="minorHAnsi" w:hAnsiTheme="minorHAnsi"/>
          <w:color w:val="002060"/>
          <w:szCs w:val="24"/>
        </w:rPr>
        <w:t>ctations and social skills, positively reinforcing</w:t>
      </w:r>
      <w:r w:rsidR="00BB7447" w:rsidRPr="00661DF1">
        <w:rPr>
          <w:rFonts w:asciiTheme="minorHAnsi" w:hAnsiTheme="minorHAnsi"/>
          <w:color w:val="002060"/>
          <w:szCs w:val="24"/>
        </w:rPr>
        <w:t xml:space="preserve"> appropriate behaviour and functionally interpreting and planning for students</w:t>
      </w:r>
      <w:r w:rsidR="00473451" w:rsidRPr="00661DF1">
        <w:rPr>
          <w:rFonts w:asciiTheme="minorHAnsi" w:hAnsiTheme="minorHAnsi"/>
          <w:color w:val="002060"/>
          <w:szCs w:val="24"/>
        </w:rPr>
        <w:t xml:space="preserve"> with Autism</w:t>
      </w:r>
      <w:r w:rsidR="00B115A9">
        <w:rPr>
          <w:rFonts w:asciiTheme="minorHAnsi" w:hAnsiTheme="minorHAnsi"/>
          <w:color w:val="002060"/>
          <w:szCs w:val="24"/>
        </w:rPr>
        <w:t>, student’s</w:t>
      </w:r>
      <w:r w:rsidR="00BB7447" w:rsidRPr="00661DF1">
        <w:rPr>
          <w:rFonts w:asciiTheme="minorHAnsi" w:hAnsiTheme="minorHAnsi"/>
          <w:color w:val="002060"/>
          <w:szCs w:val="24"/>
        </w:rPr>
        <w:t xml:space="preserve"> vulnerability to chronic absenteeis</w:t>
      </w:r>
      <w:r w:rsidR="00465568">
        <w:rPr>
          <w:rFonts w:asciiTheme="minorHAnsi" w:hAnsiTheme="minorHAnsi"/>
          <w:color w:val="002060"/>
          <w:szCs w:val="24"/>
        </w:rPr>
        <w:t xml:space="preserve">m, educational disengagement </w:t>
      </w:r>
      <w:r w:rsidR="00706711">
        <w:rPr>
          <w:rFonts w:asciiTheme="minorHAnsi" w:hAnsiTheme="minorHAnsi"/>
          <w:color w:val="002060"/>
          <w:szCs w:val="24"/>
        </w:rPr>
        <w:t xml:space="preserve">and developing </w:t>
      </w:r>
      <w:r w:rsidR="00473451" w:rsidRPr="00661DF1">
        <w:rPr>
          <w:rFonts w:asciiTheme="minorHAnsi" w:hAnsiTheme="minorHAnsi"/>
          <w:color w:val="002060"/>
          <w:szCs w:val="24"/>
        </w:rPr>
        <w:t>specific</w:t>
      </w:r>
      <w:r w:rsidRPr="00661DF1">
        <w:rPr>
          <w:rFonts w:asciiTheme="minorHAnsi" w:hAnsiTheme="minorHAnsi"/>
          <w:color w:val="002060"/>
          <w:szCs w:val="24"/>
        </w:rPr>
        <w:t xml:space="preserve"> mental health conditions</w:t>
      </w:r>
      <w:r w:rsidR="00B115A9">
        <w:rPr>
          <w:rFonts w:asciiTheme="minorHAnsi" w:hAnsiTheme="minorHAnsi"/>
          <w:color w:val="002060"/>
          <w:szCs w:val="24"/>
        </w:rPr>
        <w:t xml:space="preserve"> will be minimised.</w:t>
      </w:r>
    </w:p>
    <w:p w14:paraId="70F90861" w14:textId="77777777" w:rsidR="00BA3A14" w:rsidRPr="00661DF1" w:rsidRDefault="00BA3A14" w:rsidP="00D139D7">
      <w:pPr>
        <w:spacing w:line="360" w:lineRule="auto"/>
        <w:jc w:val="both"/>
        <w:rPr>
          <w:rFonts w:asciiTheme="minorHAnsi" w:hAnsiTheme="minorHAnsi"/>
          <w:color w:val="002060"/>
          <w:szCs w:val="24"/>
        </w:rPr>
      </w:pPr>
    </w:p>
    <w:p w14:paraId="1CC36B13" w14:textId="77777777" w:rsidR="00A26E00" w:rsidRPr="00661DF1" w:rsidRDefault="00A26E00" w:rsidP="00D139D7">
      <w:pPr>
        <w:tabs>
          <w:tab w:val="left" w:pos="7200"/>
        </w:tabs>
        <w:spacing w:line="360" w:lineRule="auto"/>
        <w:jc w:val="both"/>
        <w:rPr>
          <w:rFonts w:asciiTheme="minorHAnsi" w:hAnsiTheme="minorHAnsi"/>
          <w:b/>
          <w:color w:val="002060"/>
          <w:szCs w:val="24"/>
        </w:rPr>
      </w:pPr>
    </w:p>
    <w:p w14:paraId="0FEF78DE" w14:textId="77777777" w:rsidR="005705C1" w:rsidRDefault="005705C1" w:rsidP="00D139D7">
      <w:pPr>
        <w:tabs>
          <w:tab w:val="left" w:pos="7200"/>
        </w:tabs>
        <w:spacing w:line="360" w:lineRule="auto"/>
        <w:jc w:val="both"/>
        <w:rPr>
          <w:rFonts w:asciiTheme="minorHAnsi" w:hAnsiTheme="minorHAnsi"/>
          <w:b/>
          <w:color w:val="002060"/>
          <w:szCs w:val="24"/>
        </w:rPr>
      </w:pPr>
    </w:p>
    <w:p w14:paraId="70FCA2A1" w14:textId="77777777" w:rsidR="005705C1" w:rsidRDefault="005705C1" w:rsidP="00D139D7">
      <w:pPr>
        <w:tabs>
          <w:tab w:val="left" w:pos="7200"/>
        </w:tabs>
        <w:spacing w:line="360" w:lineRule="auto"/>
        <w:jc w:val="both"/>
        <w:rPr>
          <w:rFonts w:asciiTheme="minorHAnsi" w:hAnsiTheme="minorHAnsi"/>
          <w:b/>
          <w:color w:val="002060"/>
          <w:szCs w:val="24"/>
        </w:rPr>
      </w:pPr>
    </w:p>
    <w:p w14:paraId="26F7ED5B" w14:textId="77777777" w:rsidR="008C4B76" w:rsidRDefault="008C4B76" w:rsidP="00D139D7">
      <w:pPr>
        <w:tabs>
          <w:tab w:val="left" w:pos="7200"/>
        </w:tabs>
        <w:spacing w:line="360" w:lineRule="auto"/>
        <w:jc w:val="both"/>
        <w:rPr>
          <w:rFonts w:asciiTheme="minorHAnsi" w:hAnsiTheme="minorHAnsi"/>
          <w:b/>
          <w:color w:val="002060"/>
          <w:szCs w:val="24"/>
        </w:rPr>
      </w:pPr>
    </w:p>
    <w:p w14:paraId="10598112" w14:textId="77777777" w:rsidR="008C4B76" w:rsidRDefault="008C4B76" w:rsidP="00D139D7">
      <w:pPr>
        <w:tabs>
          <w:tab w:val="left" w:pos="7200"/>
        </w:tabs>
        <w:spacing w:line="360" w:lineRule="auto"/>
        <w:jc w:val="both"/>
        <w:rPr>
          <w:rFonts w:asciiTheme="minorHAnsi" w:hAnsiTheme="minorHAnsi"/>
          <w:b/>
          <w:color w:val="002060"/>
          <w:szCs w:val="24"/>
        </w:rPr>
      </w:pPr>
    </w:p>
    <w:p w14:paraId="54B94E2E" w14:textId="77777777" w:rsidR="008C4B76" w:rsidRDefault="008C4B76" w:rsidP="00D139D7">
      <w:pPr>
        <w:tabs>
          <w:tab w:val="left" w:pos="7200"/>
        </w:tabs>
        <w:spacing w:line="360" w:lineRule="auto"/>
        <w:jc w:val="both"/>
        <w:rPr>
          <w:rFonts w:asciiTheme="minorHAnsi" w:hAnsiTheme="minorHAnsi"/>
          <w:b/>
          <w:color w:val="002060"/>
          <w:szCs w:val="24"/>
        </w:rPr>
      </w:pPr>
    </w:p>
    <w:p w14:paraId="63F90EDB" w14:textId="77777777" w:rsidR="005705C1" w:rsidRDefault="005705C1" w:rsidP="00D139D7">
      <w:pPr>
        <w:tabs>
          <w:tab w:val="left" w:pos="7200"/>
        </w:tabs>
        <w:spacing w:line="360" w:lineRule="auto"/>
        <w:jc w:val="both"/>
        <w:rPr>
          <w:rFonts w:asciiTheme="minorHAnsi" w:hAnsiTheme="minorHAnsi"/>
          <w:b/>
          <w:color w:val="002060"/>
          <w:szCs w:val="24"/>
        </w:rPr>
      </w:pPr>
    </w:p>
    <w:p w14:paraId="64BBC0B9" w14:textId="6542D5DA" w:rsidR="007153E1" w:rsidRPr="00661DF1" w:rsidRDefault="005250E2" w:rsidP="00D139D7">
      <w:pPr>
        <w:tabs>
          <w:tab w:val="left" w:pos="7200"/>
        </w:tabs>
        <w:spacing w:line="360" w:lineRule="auto"/>
        <w:jc w:val="both"/>
        <w:rPr>
          <w:rFonts w:asciiTheme="minorHAnsi" w:hAnsiTheme="minorHAnsi"/>
          <w:b/>
          <w:color w:val="002060"/>
          <w:szCs w:val="24"/>
        </w:rPr>
      </w:pPr>
      <w:r w:rsidRPr="00661DF1">
        <w:rPr>
          <w:rFonts w:asciiTheme="minorHAnsi" w:hAnsiTheme="minorHAnsi"/>
          <w:b/>
          <w:color w:val="002060"/>
          <w:szCs w:val="24"/>
        </w:rPr>
        <w:lastRenderedPageBreak/>
        <w:t>ACCEPT P</w:t>
      </w:r>
      <w:r w:rsidR="000F2C86" w:rsidRPr="00661DF1">
        <w:rPr>
          <w:rFonts w:asciiTheme="minorHAnsi" w:hAnsiTheme="minorHAnsi"/>
          <w:b/>
          <w:color w:val="002060"/>
          <w:szCs w:val="24"/>
        </w:rPr>
        <w:t xml:space="preserve">rogram </w:t>
      </w:r>
      <w:proofErr w:type="gramStart"/>
      <w:r w:rsidR="000F2C86" w:rsidRPr="00661DF1">
        <w:rPr>
          <w:rFonts w:asciiTheme="minorHAnsi" w:hAnsiTheme="minorHAnsi"/>
          <w:b/>
          <w:color w:val="002060"/>
          <w:szCs w:val="24"/>
        </w:rPr>
        <w:t>characteristic</w:t>
      </w:r>
      <w:r w:rsidR="00243595">
        <w:rPr>
          <w:rFonts w:asciiTheme="minorHAnsi" w:hAnsiTheme="minorHAnsi"/>
          <w:b/>
          <w:color w:val="002060"/>
          <w:szCs w:val="24"/>
        </w:rPr>
        <w:t>s</w:t>
      </w:r>
      <w:proofErr w:type="gramEnd"/>
    </w:p>
    <w:p w14:paraId="11DD58E5" w14:textId="60C1A607" w:rsidR="00D139D7" w:rsidRPr="00661DF1" w:rsidRDefault="00706711" w:rsidP="00D139D7">
      <w:pPr>
        <w:tabs>
          <w:tab w:val="left" w:pos="7200"/>
        </w:tabs>
        <w:spacing w:line="360" w:lineRule="auto"/>
        <w:jc w:val="both"/>
        <w:rPr>
          <w:rFonts w:asciiTheme="minorHAnsi" w:hAnsiTheme="minorHAnsi"/>
          <w:color w:val="002060"/>
          <w:szCs w:val="24"/>
        </w:rPr>
      </w:pPr>
      <w:r>
        <w:rPr>
          <w:rFonts w:asciiTheme="minorHAnsi" w:hAnsiTheme="minorHAnsi"/>
          <w:color w:val="002060"/>
          <w:szCs w:val="24"/>
        </w:rPr>
        <w:t>ACCEPT will target 3</w:t>
      </w:r>
      <w:r w:rsidR="000F2C86" w:rsidRPr="00661DF1">
        <w:rPr>
          <w:rFonts w:asciiTheme="minorHAnsi" w:hAnsiTheme="minorHAnsi"/>
          <w:color w:val="002060"/>
          <w:szCs w:val="24"/>
        </w:rPr>
        <w:t xml:space="preserve"> areas </w:t>
      </w:r>
      <w:r w:rsidR="00473451" w:rsidRPr="00661DF1">
        <w:rPr>
          <w:rFonts w:asciiTheme="minorHAnsi" w:hAnsiTheme="minorHAnsi"/>
          <w:color w:val="002060"/>
          <w:szCs w:val="24"/>
        </w:rPr>
        <w:t xml:space="preserve">of </w:t>
      </w:r>
      <w:r w:rsidR="000F2C86" w:rsidRPr="00661DF1">
        <w:rPr>
          <w:rFonts w:asciiTheme="minorHAnsi" w:hAnsiTheme="minorHAnsi"/>
          <w:color w:val="002060"/>
          <w:szCs w:val="24"/>
        </w:rPr>
        <w:t>character education</w:t>
      </w:r>
      <w:r w:rsidR="00675056">
        <w:rPr>
          <w:rFonts w:asciiTheme="minorHAnsi" w:hAnsiTheme="minorHAnsi"/>
          <w:color w:val="002060"/>
          <w:szCs w:val="24"/>
        </w:rPr>
        <w:t xml:space="preserve"> with </w:t>
      </w:r>
      <w:r w:rsidR="009B6BB5">
        <w:rPr>
          <w:rFonts w:asciiTheme="minorHAnsi" w:hAnsiTheme="minorHAnsi"/>
          <w:color w:val="002060"/>
          <w:szCs w:val="24"/>
        </w:rPr>
        <w:t>S</w:t>
      </w:r>
      <w:r w:rsidR="00473451" w:rsidRPr="00661DF1">
        <w:rPr>
          <w:rFonts w:asciiTheme="minorHAnsi" w:hAnsiTheme="minorHAnsi"/>
          <w:color w:val="002060"/>
          <w:szCs w:val="24"/>
        </w:rPr>
        <w:t xml:space="preserve">ocial </w:t>
      </w:r>
      <w:r w:rsidR="00C676EB">
        <w:rPr>
          <w:rFonts w:asciiTheme="minorHAnsi" w:hAnsiTheme="minorHAnsi"/>
          <w:color w:val="002060"/>
          <w:szCs w:val="24"/>
        </w:rPr>
        <w:t>S</w:t>
      </w:r>
      <w:r w:rsidR="00473451" w:rsidRPr="00661DF1">
        <w:rPr>
          <w:rFonts w:asciiTheme="minorHAnsi" w:hAnsiTheme="minorHAnsi"/>
          <w:color w:val="002060"/>
          <w:szCs w:val="24"/>
        </w:rPr>
        <w:t xml:space="preserve">kills </w:t>
      </w:r>
      <w:r w:rsidR="00675056">
        <w:rPr>
          <w:rFonts w:asciiTheme="minorHAnsi" w:hAnsiTheme="minorHAnsi"/>
          <w:color w:val="002060"/>
          <w:szCs w:val="24"/>
        </w:rPr>
        <w:t xml:space="preserve">development aligning to personal and social </w:t>
      </w:r>
      <w:r w:rsidR="00970875">
        <w:rPr>
          <w:rFonts w:asciiTheme="minorHAnsi" w:hAnsiTheme="minorHAnsi"/>
          <w:color w:val="002060"/>
          <w:szCs w:val="24"/>
        </w:rPr>
        <w:t>capabilities</w:t>
      </w:r>
      <w:r w:rsidR="00970875" w:rsidRPr="00661DF1">
        <w:rPr>
          <w:rFonts w:asciiTheme="minorHAnsi" w:hAnsiTheme="minorHAnsi"/>
          <w:color w:val="002060"/>
          <w:szCs w:val="24"/>
        </w:rPr>
        <w:t>,</w:t>
      </w:r>
      <w:r w:rsidR="00C676EB">
        <w:rPr>
          <w:rFonts w:asciiTheme="minorHAnsi" w:hAnsiTheme="minorHAnsi"/>
          <w:color w:val="002060"/>
          <w:szCs w:val="24"/>
        </w:rPr>
        <w:t xml:space="preserve"> </w:t>
      </w:r>
      <w:r w:rsidR="00675056">
        <w:rPr>
          <w:rFonts w:asciiTheme="minorHAnsi" w:hAnsiTheme="minorHAnsi"/>
          <w:color w:val="002060"/>
          <w:szCs w:val="24"/>
        </w:rPr>
        <w:t>q</w:t>
      </w:r>
      <w:r w:rsidR="000F2C86" w:rsidRPr="00661DF1">
        <w:rPr>
          <w:rFonts w:asciiTheme="minorHAnsi" w:hAnsiTheme="minorHAnsi"/>
          <w:color w:val="002060"/>
          <w:szCs w:val="24"/>
        </w:rPr>
        <w:t xml:space="preserve">uality teaching and </w:t>
      </w:r>
      <w:proofErr w:type="gramStart"/>
      <w:r w:rsidR="000F2C86" w:rsidRPr="00661DF1">
        <w:rPr>
          <w:rFonts w:asciiTheme="minorHAnsi" w:hAnsiTheme="minorHAnsi"/>
          <w:color w:val="002060"/>
          <w:szCs w:val="24"/>
        </w:rPr>
        <w:t>research based</w:t>
      </w:r>
      <w:proofErr w:type="gramEnd"/>
      <w:r w:rsidR="000F2C86" w:rsidRPr="00661DF1">
        <w:rPr>
          <w:rFonts w:asciiTheme="minorHAnsi" w:hAnsiTheme="minorHAnsi"/>
          <w:color w:val="002060"/>
          <w:szCs w:val="24"/>
        </w:rPr>
        <w:t xml:space="preserve"> interventions </w:t>
      </w:r>
      <w:r w:rsidR="00675056">
        <w:rPr>
          <w:rFonts w:asciiTheme="minorHAnsi" w:hAnsiTheme="minorHAnsi"/>
          <w:color w:val="002060"/>
          <w:szCs w:val="24"/>
        </w:rPr>
        <w:t xml:space="preserve">to </w:t>
      </w:r>
      <w:r w:rsidR="00473451" w:rsidRPr="00661DF1">
        <w:rPr>
          <w:rFonts w:asciiTheme="minorHAnsi" w:hAnsiTheme="minorHAnsi"/>
          <w:color w:val="002060"/>
          <w:szCs w:val="24"/>
        </w:rPr>
        <w:t>support Li</w:t>
      </w:r>
      <w:r w:rsidR="006A2D4B" w:rsidRPr="00661DF1">
        <w:rPr>
          <w:rFonts w:asciiTheme="minorHAnsi" w:hAnsiTheme="minorHAnsi"/>
          <w:color w:val="002060"/>
          <w:szCs w:val="24"/>
        </w:rPr>
        <w:t>teracy and Numeracy outcomes.  A</w:t>
      </w:r>
      <w:r w:rsidR="00473451" w:rsidRPr="00661DF1">
        <w:rPr>
          <w:rFonts w:asciiTheme="minorHAnsi" w:hAnsiTheme="minorHAnsi"/>
          <w:color w:val="002060"/>
          <w:szCs w:val="24"/>
        </w:rPr>
        <w:t xml:space="preserve"> range of pedagogical practices </w:t>
      </w:r>
      <w:r w:rsidR="00FC1CEB" w:rsidRPr="00661DF1">
        <w:rPr>
          <w:rFonts w:asciiTheme="minorHAnsi" w:hAnsiTheme="minorHAnsi"/>
          <w:color w:val="002060"/>
          <w:szCs w:val="24"/>
        </w:rPr>
        <w:t>may</w:t>
      </w:r>
      <w:r w:rsidR="00473451" w:rsidRPr="00661DF1">
        <w:rPr>
          <w:rFonts w:asciiTheme="minorHAnsi" w:hAnsiTheme="minorHAnsi"/>
          <w:color w:val="002060"/>
          <w:szCs w:val="24"/>
        </w:rPr>
        <w:t xml:space="preserve"> include</w:t>
      </w:r>
      <w:r w:rsidR="00FC1CEB" w:rsidRPr="00661DF1">
        <w:rPr>
          <w:rFonts w:asciiTheme="minorHAnsi" w:hAnsiTheme="minorHAnsi"/>
          <w:color w:val="002060"/>
          <w:szCs w:val="24"/>
        </w:rPr>
        <w:t xml:space="preserve"> but are not limited to:</w:t>
      </w:r>
    </w:p>
    <w:p w14:paraId="73A7FAF1" w14:textId="4ADAE86B" w:rsidR="00473451" w:rsidRPr="00661DF1" w:rsidRDefault="000F2C86"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olor w:val="002060"/>
          <w:sz w:val="24"/>
          <w:szCs w:val="24"/>
        </w:rPr>
        <w:t>Differentiating the environment to offer predicta</w:t>
      </w:r>
      <w:r w:rsidR="00473451" w:rsidRPr="00661DF1">
        <w:rPr>
          <w:rFonts w:asciiTheme="minorHAnsi" w:hAnsiTheme="minorHAnsi"/>
          <w:color w:val="002060"/>
          <w:sz w:val="24"/>
          <w:szCs w:val="24"/>
        </w:rPr>
        <w:t xml:space="preserve">ble and low sensory </w:t>
      </w:r>
      <w:proofErr w:type="gramStart"/>
      <w:r w:rsidR="00473451" w:rsidRPr="00661DF1">
        <w:rPr>
          <w:rFonts w:asciiTheme="minorHAnsi" w:hAnsiTheme="minorHAnsi"/>
          <w:color w:val="002060"/>
          <w:sz w:val="24"/>
          <w:szCs w:val="24"/>
        </w:rPr>
        <w:t>stimulation</w:t>
      </w:r>
      <w:proofErr w:type="gramEnd"/>
    </w:p>
    <w:p w14:paraId="0E52E0C5" w14:textId="77777777" w:rsidR="006A2D4B" w:rsidRPr="00661DF1" w:rsidRDefault="000F2C86"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olor w:val="002060"/>
          <w:sz w:val="24"/>
          <w:szCs w:val="24"/>
        </w:rPr>
        <w:t xml:space="preserve">Teaching the hidden </w:t>
      </w:r>
      <w:r w:rsidR="006A2D4B" w:rsidRPr="00661DF1">
        <w:rPr>
          <w:rFonts w:asciiTheme="minorHAnsi" w:hAnsiTheme="minorHAnsi"/>
          <w:color w:val="002060"/>
          <w:sz w:val="24"/>
          <w:szCs w:val="24"/>
        </w:rPr>
        <w:t>curriculum –</w:t>
      </w:r>
      <w:r w:rsidR="009B6BB5">
        <w:rPr>
          <w:rFonts w:asciiTheme="minorHAnsi" w:hAnsiTheme="minorHAnsi"/>
          <w:color w:val="002060"/>
          <w:sz w:val="24"/>
          <w:szCs w:val="24"/>
        </w:rPr>
        <w:t xml:space="preserve"> </w:t>
      </w:r>
      <w:r w:rsidR="006A2D4B" w:rsidRPr="00661DF1">
        <w:rPr>
          <w:rFonts w:asciiTheme="minorHAnsi" w:hAnsiTheme="minorHAnsi"/>
          <w:color w:val="002060"/>
          <w:sz w:val="24"/>
          <w:szCs w:val="24"/>
        </w:rPr>
        <w:t>social communication etc.</w:t>
      </w:r>
    </w:p>
    <w:p w14:paraId="1C85AABA" w14:textId="3F26BE68" w:rsidR="006A2D4B" w:rsidRPr="00661DF1" w:rsidRDefault="00473451"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olor w:val="002060"/>
          <w:sz w:val="24"/>
          <w:szCs w:val="24"/>
        </w:rPr>
        <w:t>Highly structured independent learning systems</w:t>
      </w:r>
    </w:p>
    <w:p w14:paraId="4EF36E25" w14:textId="07BA09A5" w:rsidR="006A2D4B" w:rsidRPr="00661DF1" w:rsidRDefault="006A2D4B"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olor w:val="002060"/>
          <w:sz w:val="24"/>
          <w:szCs w:val="24"/>
        </w:rPr>
        <w:t>Development of social skills in natural</w:t>
      </w:r>
      <w:r w:rsidR="009B6BB5">
        <w:rPr>
          <w:rFonts w:asciiTheme="minorHAnsi" w:hAnsiTheme="minorHAnsi"/>
          <w:color w:val="002060"/>
          <w:sz w:val="24"/>
          <w:szCs w:val="24"/>
        </w:rPr>
        <w:t>ly</w:t>
      </w:r>
      <w:r w:rsidRPr="00661DF1">
        <w:rPr>
          <w:rFonts w:asciiTheme="minorHAnsi" w:hAnsiTheme="minorHAnsi"/>
          <w:color w:val="002060"/>
          <w:sz w:val="24"/>
          <w:szCs w:val="24"/>
        </w:rPr>
        <w:t xml:space="preserve"> occurring setting</w:t>
      </w:r>
    </w:p>
    <w:p w14:paraId="6BD573B4" w14:textId="333DFB6F" w:rsidR="006A2D4B" w:rsidRPr="00661DF1" w:rsidRDefault="006A2D4B"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s="Arial"/>
          <w:color w:val="002060"/>
          <w:sz w:val="24"/>
          <w:szCs w:val="24"/>
        </w:rPr>
        <w:t xml:space="preserve">Designing learning programs aligned to Australian Curriculum </w:t>
      </w:r>
      <w:proofErr w:type="gramStart"/>
      <w:r w:rsidRPr="00661DF1">
        <w:rPr>
          <w:rFonts w:asciiTheme="minorHAnsi" w:hAnsiTheme="minorHAnsi" w:cs="Arial"/>
          <w:color w:val="002060"/>
          <w:sz w:val="24"/>
          <w:szCs w:val="24"/>
        </w:rPr>
        <w:t>standards</w:t>
      </w:r>
      <w:proofErr w:type="gramEnd"/>
    </w:p>
    <w:p w14:paraId="76C4C0AA" w14:textId="61604024" w:rsidR="00FC1CEB" w:rsidRPr="00706711" w:rsidRDefault="006A2D4B" w:rsidP="00706711">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s="Arial"/>
          <w:color w:val="002060"/>
          <w:sz w:val="24"/>
          <w:szCs w:val="24"/>
        </w:rPr>
        <w:t xml:space="preserve">Using a </w:t>
      </w:r>
      <w:r w:rsidRPr="00661DF1">
        <w:rPr>
          <w:rFonts w:asciiTheme="minorHAnsi" w:hAnsiTheme="minorHAnsi"/>
          <w:color w:val="002060"/>
          <w:sz w:val="24"/>
          <w:szCs w:val="24"/>
        </w:rPr>
        <w:t>range of teaching strategies and prompts including the modelling and rehearsal of skills, adapting task demands, increasing level of reinforcement, systematically including mastered steps in the sequence of behaviour chains as well as the fading of teaching prompts</w:t>
      </w:r>
    </w:p>
    <w:p w14:paraId="752038C2" w14:textId="6C660F68" w:rsidR="00A26E00" w:rsidRDefault="00FC1CEB"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sidRPr="00661DF1">
        <w:rPr>
          <w:rFonts w:asciiTheme="minorHAnsi" w:hAnsiTheme="minorHAnsi"/>
          <w:color w:val="002060"/>
          <w:sz w:val="24"/>
          <w:szCs w:val="24"/>
        </w:rPr>
        <w:t xml:space="preserve">A socio-cultural approach will support the focus on student strengths and will define their learning limitations in the context of relationships and </w:t>
      </w:r>
      <w:proofErr w:type="gramStart"/>
      <w:r w:rsidRPr="00661DF1">
        <w:rPr>
          <w:rFonts w:asciiTheme="minorHAnsi" w:hAnsiTheme="minorHAnsi"/>
          <w:color w:val="002060"/>
          <w:sz w:val="24"/>
          <w:szCs w:val="24"/>
        </w:rPr>
        <w:t>activities</w:t>
      </w:r>
      <w:proofErr w:type="gramEnd"/>
    </w:p>
    <w:p w14:paraId="702E662E" w14:textId="003E7926" w:rsidR="00675056" w:rsidRDefault="00675056" w:rsidP="00D139D7">
      <w:pPr>
        <w:pStyle w:val="ListParagraph"/>
        <w:numPr>
          <w:ilvl w:val="0"/>
          <w:numId w:val="8"/>
        </w:numPr>
        <w:tabs>
          <w:tab w:val="left" w:pos="7200"/>
        </w:tabs>
        <w:spacing w:line="360" w:lineRule="auto"/>
        <w:jc w:val="both"/>
        <w:rPr>
          <w:rFonts w:asciiTheme="minorHAnsi" w:hAnsiTheme="minorHAnsi"/>
          <w:color w:val="002060"/>
          <w:sz w:val="24"/>
          <w:szCs w:val="24"/>
        </w:rPr>
      </w:pPr>
      <w:r>
        <w:rPr>
          <w:rFonts w:asciiTheme="minorHAnsi" w:hAnsiTheme="minorHAnsi"/>
          <w:color w:val="002060"/>
          <w:sz w:val="24"/>
          <w:szCs w:val="24"/>
        </w:rPr>
        <w:t xml:space="preserve">Neurobiological </w:t>
      </w:r>
      <w:r w:rsidR="00C676EB">
        <w:rPr>
          <w:rFonts w:asciiTheme="minorHAnsi" w:hAnsiTheme="minorHAnsi"/>
          <w:color w:val="002060"/>
          <w:sz w:val="24"/>
          <w:szCs w:val="24"/>
        </w:rPr>
        <w:t xml:space="preserve">understandings and interventions for relational connection </w:t>
      </w:r>
      <w:proofErr w:type="gramStart"/>
      <w:r w:rsidR="00C676EB">
        <w:rPr>
          <w:rFonts w:asciiTheme="minorHAnsi" w:hAnsiTheme="minorHAnsi"/>
          <w:color w:val="002060"/>
          <w:sz w:val="24"/>
          <w:szCs w:val="24"/>
        </w:rPr>
        <w:t>i.e.</w:t>
      </w:r>
      <w:proofErr w:type="gramEnd"/>
      <w:r w:rsidR="00C676EB">
        <w:rPr>
          <w:rFonts w:asciiTheme="minorHAnsi" w:hAnsiTheme="minorHAnsi"/>
          <w:color w:val="002060"/>
          <w:sz w:val="24"/>
          <w:szCs w:val="24"/>
        </w:rPr>
        <w:t xml:space="preserve"> P.A.C.E.</w:t>
      </w:r>
    </w:p>
    <w:p w14:paraId="3F12EEB8" w14:textId="77777777" w:rsidR="00B115A9" w:rsidRPr="00B115A9" w:rsidRDefault="00B115A9" w:rsidP="00B115A9">
      <w:pPr>
        <w:pStyle w:val="ListParagraph"/>
        <w:tabs>
          <w:tab w:val="left" w:pos="7200"/>
        </w:tabs>
        <w:spacing w:line="360" w:lineRule="auto"/>
        <w:jc w:val="both"/>
        <w:rPr>
          <w:rFonts w:asciiTheme="minorHAnsi" w:hAnsiTheme="minorHAnsi"/>
          <w:color w:val="002060"/>
          <w:sz w:val="24"/>
          <w:szCs w:val="24"/>
        </w:rPr>
      </w:pPr>
    </w:p>
    <w:p w14:paraId="545CD3FF" w14:textId="6AE5E454" w:rsidR="005250E2" w:rsidRPr="00661DF1" w:rsidRDefault="005250E2" w:rsidP="00D139D7">
      <w:pPr>
        <w:tabs>
          <w:tab w:val="left" w:pos="7200"/>
        </w:tabs>
        <w:spacing w:line="360" w:lineRule="auto"/>
        <w:jc w:val="both"/>
        <w:rPr>
          <w:rFonts w:asciiTheme="minorHAnsi" w:hAnsiTheme="minorHAnsi"/>
          <w:b/>
          <w:color w:val="002060"/>
          <w:szCs w:val="24"/>
        </w:rPr>
      </w:pPr>
      <w:r w:rsidRPr="00661DF1">
        <w:rPr>
          <w:rFonts w:asciiTheme="minorHAnsi" w:hAnsiTheme="minorHAnsi"/>
          <w:b/>
          <w:color w:val="002060"/>
          <w:szCs w:val="24"/>
        </w:rPr>
        <w:t xml:space="preserve">ACCEPT program </w:t>
      </w:r>
      <w:proofErr w:type="gramStart"/>
      <w:r w:rsidRPr="00661DF1">
        <w:rPr>
          <w:rFonts w:asciiTheme="minorHAnsi" w:hAnsiTheme="minorHAnsi"/>
          <w:b/>
          <w:color w:val="002060"/>
          <w:szCs w:val="24"/>
        </w:rPr>
        <w:t>structure</w:t>
      </w:r>
      <w:proofErr w:type="gramEnd"/>
    </w:p>
    <w:p w14:paraId="083DBE99" w14:textId="77777777" w:rsidR="005250E2" w:rsidRDefault="00DF5252" w:rsidP="00D139D7">
      <w:pPr>
        <w:spacing w:line="360" w:lineRule="auto"/>
        <w:jc w:val="both"/>
        <w:rPr>
          <w:rFonts w:asciiTheme="minorHAnsi" w:hAnsiTheme="minorHAnsi"/>
          <w:color w:val="002060"/>
          <w:szCs w:val="24"/>
        </w:rPr>
      </w:pPr>
      <w:r w:rsidRPr="00661DF1">
        <w:rPr>
          <w:rFonts w:asciiTheme="minorHAnsi" w:hAnsiTheme="minorHAnsi"/>
          <w:color w:val="002060"/>
          <w:szCs w:val="24"/>
        </w:rPr>
        <w:t>ACCEPT will operate under</w:t>
      </w:r>
      <w:r w:rsidR="005705C1">
        <w:rPr>
          <w:rFonts w:asciiTheme="minorHAnsi" w:hAnsiTheme="minorHAnsi"/>
          <w:color w:val="002060"/>
          <w:szCs w:val="24"/>
        </w:rPr>
        <w:t xml:space="preserve"> a program coordinator with</w:t>
      </w:r>
      <w:r w:rsidR="00054628">
        <w:rPr>
          <w:rFonts w:asciiTheme="minorHAnsi" w:hAnsiTheme="minorHAnsi"/>
          <w:color w:val="002060"/>
          <w:szCs w:val="24"/>
        </w:rPr>
        <w:t xml:space="preserve"> two</w:t>
      </w:r>
      <w:r w:rsidR="005705C1">
        <w:rPr>
          <w:rFonts w:asciiTheme="minorHAnsi" w:hAnsiTheme="minorHAnsi"/>
          <w:color w:val="002060"/>
          <w:szCs w:val="24"/>
        </w:rPr>
        <w:t xml:space="preserve"> full</w:t>
      </w:r>
      <w:r w:rsidR="00054628">
        <w:rPr>
          <w:rFonts w:asciiTheme="minorHAnsi" w:hAnsiTheme="minorHAnsi"/>
          <w:color w:val="002060"/>
          <w:szCs w:val="24"/>
        </w:rPr>
        <w:t xml:space="preserve"> time teachers</w:t>
      </w:r>
      <w:r w:rsidRPr="00661DF1">
        <w:rPr>
          <w:rFonts w:asciiTheme="minorHAnsi" w:hAnsiTheme="minorHAnsi"/>
          <w:color w:val="002060"/>
          <w:szCs w:val="24"/>
        </w:rPr>
        <w:t xml:space="preserve">. </w:t>
      </w:r>
      <w:r w:rsidR="005705C1">
        <w:rPr>
          <w:rFonts w:asciiTheme="minorHAnsi" w:hAnsiTheme="minorHAnsi"/>
          <w:color w:val="002060"/>
          <w:szCs w:val="24"/>
        </w:rPr>
        <w:t xml:space="preserve"> ACCEPT will offer a daily educational program for referred students: 9am – 2.</w:t>
      </w:r>
      <w:r w:rsidR="00F956A0">
        <w:rPr>
          <w:rFonts w:asciiTheme="minorHAnsi" w:hAnsiTheme="minorHAnsi"/>
          <w:color w:val="002060"/>
          <w:szCs w:val="24"/>
        </w:rPr>
        <w:t>30</w:t>
      </w:r>
      <w:r w:rsidR="005705C1">
        <w:rPr>
          <w:rFonts w:asciiTheme="minorHAnsi" w:hAnsiTheme="minorHAnsi"/>
          <w:color w:val="002060"/>
          <w:szCs w:val="24"/>
        </w:rPr>
        <w:t>pm Monday, Tuesday, Thursday and Friday.  Early closure occurs on Wednesdays, 9am –</w:t>
      </w:r>
      <w:r w:rsidR="00F956A0">
        <w:rPr>
          <w:rFonts w:asciiTheme="minorHAnsi" w:hAnsiTheme="minorHAnsi"/>
          <w:color w:val="002060"/>
          <w:szCs w:val="24"/>
        </w:rPr>
        <w:t xml:space="preserve"> </w:t>
      </w:r>
      <w:r w:rsidR="008C4B76">
        <w:rPr>
          <w:rFonts w:asciiTheme="minorHAnsi" w:hAnsiTheme="minorHAnsi"/>
          <w:color w:val="002060"/>
          <w:szCs w:val="24"/>
        </w:rPr>
        <w:t>1</w:t>
      </w:r>
      <w:r w:rsidR="00F956A0">
        <w:rPr>
          <w:rFonts w:asciiTheme="minorHAnsi" w:hAnsiTheme="minorHAnsi"/>
          <w:color w:val="002060"/>
          <w:szCs w:val="24"/>
        </w:rPr>
        <w:t>.30</w:t>
      </w:r>
      <w:r w:rsidR="005705C1">
        <w:rPr>
          <w:rFonts w:asciiTheme="minorHAnsi" w:hAnsiTheme="minorHAnsi"/>
          <w:color w:val="002060"/>
          <w:szCs w:val="24"/>
        </w:rPr>
        <w:t xml:space="preserve">pm. </w:t>
      </w:r>
    </w:p>
    <w:p w14:paraId="43C5A8B5" w14:textId="77777777" w:rsidR="00845782" w:rsidRPr="00845782" w:rsidRDefault="00845782" w:rsidP="00845782">
      <w:pPr>
        <w:spacing w:line="360" w:lineRule="auto"/>
        <w:jc w:val="both"/>
        <w:rPr>
          <w:rFonts w:asciiTheme="minorHAnsi" w:eastAsiaTheme="minorHAnsi" w:hAnsiTheme="minorHAnsi" w:cstheme="minorBidi"/>
          <w:b/>
          <w:color w:val="002060"/>
          <w:szCs w:val="24"/>
        </w:rPr>
      </w:pPr>
    </w:p>
    <w:p w14:paraId="10E5F947" w14:textId="08DABB99" w:rsidR="005250E2" w:rsidRPr="00661DF1" w:rsidRDefault="00D139D7" w:rsidP="00D139D7">
      <w:pPr>
        <w:spacing w:line="360" w:lineRule="auto"/>
        <w:jc w:val="both"/>
        <w:rPr>
          <w:rFonts w:asciiTheme="minorHAnsi" w:hAnsiTheme="minorHAnsi"/>
          <w:color w:val="002060"/>
          <w:szCs w:val="24"/>
        </w:rPr>
      </w:pPr>
      <w:r w:rsidRPr="00661DF1">
        <w:rPr>
          <w:rFonts w:asciiTheme="minorHAnsi" w:eastAsiaTheme="minorHAnsi" w:hAnsiTheme="minorHAnsi" w:cstheme="minorBidi"/>
          <w:b/>
          <w:color w:val="002060"/>
          <w:szCs w:val="24"/>
        </w:rPr>
        <w:t>A</w:t>
      </w:r>
      <w:r w:rsidR="005250E2" w:rsidRPr="00661DF1">
        <w:rPr>
          <w:rFonts w:asciiTheme="minorHAnsi" w:eastAsiaTheme="minorHAnsi" w:hAnsiTheme="minorHAnsi" w:cstheme="minorBidi"/>
          <w:b/>
          <w:color w:val="002060"/>
          <w:szCs w:val="24"/>
        </w:rPr>
        <w:t xml:space="preserve">CCEPT program selection </w:t>
      </w:r>
      <w:proofErr w:type="gramStart"/>
      <w:r w:rsidR="005250E2" w:rsidRPr="00661DF1">
        <w:rPr>
          <w:rFonts w:asciiTheme="minorHAnsi" w:eastAsiaTheme="minorHAnsi" w:hAnsiTheme="minorHAnsi" w:cstheme="minorBidi"/>
          <w:b/>
          <w:color w:val="002060"/>
          <w:szCs w:val="24"/>
        </w:rPr>
        <w:t>criteria</w:t>
      </w:r>
      <w:proofErr w:type="gramEnd"/>
    </w:p>
    <w:p w14:paraId="6198E43E" w14:textId="55681656" w:rsidR="005250E2" w:rsidRPr="00661DF1" w:rsidRDefault="005250E2" w:rsidP="00D139D7">
      <w:pPr>
        <w:spacing w:line="360" w:lineRule="auto"/>
        <w:jc w:val="both"/>
        <w:rPr>
          <w:rFonts w:asciiTheme="minorHAnsi" w:hAnsiTheme="minorHAnsi"/>
          <w:color w:val="002060"/>
          <w:szCs w:val="24"/>
        </w:rPr>
      </w:pPr>
      <w:r w:rsidRPr="00661DF1">
        <w:rPr>
          <w:rFonts w:asciiTheme="minorHAnsi" w:hAnsiTheme="minorHAnsi"/>
          <w:color w:val="002060"/>
          <w:szCs w:val="24"/>
        </w:rPr>
        <w:t xml:space="preserve">Students </w:t>
      </w:r>
      <w:r w:rsidRPr="00661DF1">
        <w:rPr>
          <w:rFonts w:asciiTheme="minorHAnsi" w:hAnsiTheme="minorHAnsi"/>
          <w:b/>
          <w:color w:val="002060"/>
          <w:szCs w:val="24"/>
        </w:rPr>
        <w:t>must meet</w:t>
      </w:r>
      <w:r w:rsidRPr="00661DF1">
        <w:rPr>
          <w:rFonts w:asciiTheme="minorHAnsi" w:hAnsiTheme="minorHAnsi"/>
          <w:color w:val="002060"/>
          <w:szCs w:val="24"/>
        </w:rPr>
        <w:t xml:space="preserve"> the following criteria to be eligible to participate in the ACCEPT program</w:t>
      </w:r>
      <w:r w:rsidR="00C676EB">
        <w:rPr>
          <w:rFonts w:asciiTheme="minorHAnsi" w:hAnsiTheme="minorHAnsi"/>
          <w:color w:val="002060"/>
          <w:szCs w:val="24"/>
        </w:rPr>
        <w:t>:</w:t>
      </w:r>
    </w:p>
    <w:p w14:paraId="41791B5B" w14:textId="77777777" w:rsidR="004B50C1" w:rsidRPr="004B50C1" w:rsidRDefault="004B50C1" w:rsidP="004B50C1">
      <w:pPr>
        <w:pStyle w:val="ListParagraph"/>
        <w:numPr>
          <w:ilvl w:val="0"/>
          <w:numId w:val="17"/>
        </w:num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 xml:space="preserve">Verified ASD </w:t>
      </w:r>
    </w:p>
    <w:p w14:paraId="5E1B3D0F" w14:textId="05D5ADCF" w:rsidR="00D139D7" w:rsidRPr="00661DF1" w:rsidRDefault="00E0661C" w:rsidP="00D139D7">
      <w:pPr>
        <w:pStyle w:val="ListParagraph"/>
        <w:numPr>
          <w:ilvl w:val="0"/>
          <w:numId w:val="17"/>
        </w:num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Ineligible</w:t>
      </w:r>
      <w:r w:rsidR="005250E2" w:rsidRPr="00661DF1">
        <w:rPr>
          <w:rFonts w:asciiTheme="minorHAnsi" w:eastAsiaTheme="minorHAnsi" w:hAnsiTheme="minorHAnsi" w:cstheme="minorBidi"/>
          <w:color w:val="002060"/>
          <w:szCs w:val="24"/>
        </w:rPr>
        <w:t xml:space="preserve"> </w:t>
      </w:r>
      <w:r w:rsidR="00054628">
        <w:rPr>
          <w:rFonts w:asciiTheme="minorHAnsi" w:eastAsiaTheme="minorHAnsi" w:hAnsiTheme="minorHAnsi" w:cstheme="minorBidi"/>
          <w:color w:val="002060"/>
          <w:szCs w:val="24"/>
        </w:rPr>
        <w:t xml:space="preserve">for </w:t>
      </w:r>
      <w:r w:rsidR="005250E2" w:rsidRPr="00661DF1">
        <w:rPr>
          <w:rFonts w:asciiTheme="minorHAnsi" w:eastAsiaTheme="minorHAnsi" w:hAnsiTheme="minorHAnsi" w:cstheme="minorBidi"/>
          <w:color w:val="002060"/>
          <w:szCs w:val="24"/>
        </w:rPr>
        <w:t>special options</w:t>
      </w:r>
      <w:r w:rsidR="00D139D7" w:rsidRPr="00661DF1">
        <w:rPr>
          <w:rFonts w:asciiTheme="minorHAnsi" w:eastAsiaTheme="minorHAnsi" w:hAnsiTheme="minorHAnsi" w:cstheme="minorBidi"/>
          <w:color w:val="002060"/>
          <w:szCs w:val="24"/>
        </w:rPr>
        <w:t>.</w:t>
      </w:r>
    </w:p>
    <w:p w14:paraId="560261D5" w14:textId="77777777" w:rsidR="00D139D7" w:rsidRPr="00661DF1" w:rsidRDefault="009B6BB5" w:rsidP="00D139D7">
      <w:pPr>
        <w:pStyle w:val="ListParagraph"/>
        <w:numPr>
          <w:ilvl w:val="0"/>
          <w:numId w:val="17"/>
        </w:num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 xml:space="preserve">Years </w:t>
      </w:r>
      <w:r w:rsidR="005250E2" w:rsidRPr="00661DF1">
        <w:rPr>
          <w:rFonts w:asciiTheme="minorHAnsi" w:eastAsiaTheme="minorHAnsi" w:hAnsiTheme="minorHAnsi" w:cstheme="minorBidi"/>
          <w:color w:val="002060"/>
          <w:szCs w:val="24"/>
        </w:rPr>
        <w:t xml:space="preserve">3 – </w:t>
      </w:r>
      <w:r w:rsidR="004B50C1">
        <w:rPr>
          <w:rFonts w:asciiTheme="minorHAnsi" w:eastAsiaTheme="minorHAnsi" w:hAnsiTheme="minorHAnsi" w:cstheme="minorBidi"/>
          <w:color w:val="002060"/>
          <w:szCs w:val="24"/>
        </w:rPr>
        <w:t>6</w:t>
      </w:r>
      <w:r w:rsidR="005250E2" w:rsidRPr="00661DF1">
        <w:rPr>
          <w:rFonts w:asciiTheme="minorHAnsi" w:eastAsiaTheme="minorHAnsi" w:hAnsiTheme="minorHAnsi" w:cstheme="minorBidi"/>
          <w:color w:val="002060"/>
          <w:szCs w:val="24"/>
        </w:rPr>
        <w:t xml:space="preserve"> </w:t>
      </w:r>
    </w:p>
    <w:p w14:paraId="34700C1C" w14:textId="68DA79D2" w:rsidR="00D139D7" w:rsidRPr="00661DF1" w:rsidRDefault="00675056" w:rsidP="00D139D7">
      <w:pPr>
        <w:pStyle w:val="ListParagraph"/>
        <w:numPr>
          <w:ilvl w:val="0"/>
          <w:numId w:val="17"/>
        </w:num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History of</w:t>
      </w:r>
      <w:r w:rsidR="005250E2" w:rsidRPr="00661DF1">
        <w:rPr>
          <w:rFonts w:asciiTheme="minorHAnsi" w:eastAsiaTheme="minorHAnsi" w:hAnsiTheme="minorHAnsi" w:cstheme="minorBidi"/>
          <w:color w:val="002060"/>
          <w:szCs w:val="24"/>
        </w:rPr>
        <w:t xml:space="preserve"> non-attendance</w:t>
      </w:r>
      <w:r>
        <w:rPr>
          <w:rFonts w:asciiTheme="minorHAnsi" w:eastAsiaTheme="minorHAnsi" w:hAnsiTheme="minorHAnsi" w:cstheme="minorBidi"/>
          <w:color w:val="002060"/>
          <w:szCs w:val="24"/>
        </w:rPr>
        <w:t xml:space="preserve"> and exclusion</w:t>
      </w:r>
      <w:r w:rsidR="005250E2" w:rsidRPr="00661DF1">
        <w:rPr>
          <w:rFonts w:asciiTheme="minorHAnsi" w:eastAsiaTheme="minorHAnsi" w:hAnsiTheme="minorHAnsi" w:cstheme="minorBidi"/>
          <w:color w:val="002060"/>
          <w:szCs w:val="24"/>
        </w:rPr>
        <w:t xml:space="preserve"> in any educational program</w:t>
      </w:r>
      <w:r w:rsidR="00D139D7" w:rsidRPr="00661DF1">
        <w:rPr>
          <w:rFonts w:asciiTheme="minorHAnsi" w:eastAsiaTheme="minorHAnsi" w:hAnsiTheme="minorHAnsi" w:cstheme="minorBidi"/>
          <w:color w:val="002060"/>
          <w:szCs w:val="24"/>
        </w:rPr>
        <w:t>.</w:t>
      </w:r>
      <w:r w:rsidR="001C7E7F" w:rsidRPr="00661DF1">
        <w:rPr>
          <w:rFonts w:asciiTheme="minorHAnsi" w:eastAsiaTheme="minorHAnsi" w:hAnsiTheme="minorHAnsi" w:cstheme="minorBidi"/>
          <w:color w:val="002060"/>
          <w:szCs w:val="24"/>
        </w:rPr>
        <w:t xml:space="preserve"> </w:t>
      </w:r>
    </w:p>
    <w:p w14:paraId="498D5EF2" w14:textId="77777777" w:rsidR="004D1299" w:rsidRPr="00661DF1" w:rsidRDefault="009B6BB5" w:rsidP="00D139D7">
      <w:pPr>
        <w:pStyle w:val="ListParagraph"/>
        <w:numPr>
          <w:ilvl w:val="0"/>
          <w:numId w:val="17"/>
        </w:num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 xml:space="preserve">Current </w:t>
      </w:r>
      <w:r w:rsidR="00054628">
        <w:rPr>
          <w:rFonts w:asciiTheme="minorHAnsi" w:eastAsiaTheme="minorHAnsi" w:hAnsiTheme="minorHAnsi" w:cstheme="minorBidi"/>
          <w:color w:val="002060"/>
          <w:szCs w:val="24"/>
        </w:rPr>
        <w:t xml:space="preserve">One Plan </w:t>
      </w:r>
      <w:r>
        <w:rPr>
          <w:rFonts w:asciiTheme="minorHAnsi" w:eastAsiaTheme="minorHAnsi" w:hAnsiTheme="minorHAnsi" w:cstheme="minorBidi"/>
          <w:color w:val="002060"/>
          <w:szCs w:val="24"/>
        </w:rPr>
        <w:t>and / or Autism Plan and</w:t>
      </w:r>
      <w:r w:rsidR="001C7E7F" w:rsidRPr="00661DF1">
        <w:rPr>
          <w:rFonts w:asciiTheme="minorHAnsi" w:eastAsiaTheme="minorHAnsi" w:hAnsiTheme="minorHAnsi" w:cstheme="minorBidi"/>
          <w:color w:val="002060"/>
          <w:szCs w:val="24"/>
        </w:rPr>
        <w:t xml:space="preserve"> sensory overview</w:t>
      </w:r>
      <w:r w:rsidR="004B50C1">
        <w:rPr>
          <w:rFonts w:asciiTheme="minorHAnsi" w:eastAsiaTheme="minorHAnsi" w:hAnsiTheme="minorHAnsi" w:cstheme="minorBidi"/>
          <w:color w:val="002060"/>
          <w:szCs w:val="24"/>
        </w:rPr>
        <w:t>.</w:t>
      </w:r>
    </w:p>
    <w:p w14:paraId="4F803C69" w14:textId="77777777" w:rsidR="00D139D7" w:rsidRPr="00661DF1" w:rsidRDefault="00D139D7" w:rsidP="00D139D7">
      <w:pPr>
        <w:spacing w:after="160" w:line="360" w:lineRule="auto"/>
        <w:contextualSpacing/>
        <w:jc w:val="both"/>
        <w:rPr>
          <w:rFonts w:asciiTheme="minorHAnsi" w:eastAsiaTheme="minorHAnsi" w:hAnsiTheme="minorHAnsi" w:cstheme="minorBidi"/>
          <w:color w:val="002060"/>
          <w:szCs w:val="24"/>
        </w:rPr>
      </w:pPr>
    </w:p>
    <w:p w14:paraId="059A6177" w14:textId="77C16A7A" w:rsidR="00DF5252" w:rsidRPr="00661DF1" w:rsidRDefault="00DF5252" w:rsidP="00D139D7">
      <w:pPr>
        <w:spacing w:line="360" w:lineRule="auto"/>
        <w:jc w:val="both"/>
        <w:rPr>
          <w:rFonts w:asciiTheme="minorHAnsi" w:hAnsiTheme="minorHAnsi"/>
          <w:b/>
          <w:color w:val="002060"/>
          <w:szCs w:val="24"/>
        </w:rPr>
      </w:pPr>
      <w:r w:rsidRPr="00661DF1">
        <w:rPr>
          <w:rFonts w:asciiTheme="minorHAnsi" w:hAnsiTheme="minorHAnsi"/>
          <w:b/>
          <w:color w:val="002060"/>
          <w:szCs w:val="24"/>
        </w:rPr>
        <w:t>Priority placements</w:t>
      </w:r>
    </w:p>
    <w:p w14:paraId="0E99B321" w14:textId="1611DC34" w:rsidR="00DF5252" w:rsidRPr="00661DF1" w:rsidRDefault="00DF5252" w:rsidP="00D139D7">
      <w:pPr>
        <w:pStyle w:val="ListParagraph"/>
        <w:numPr>
          <w:ilvl w:val="0"/>
          <w:numId w:val="3"/>
        </w:numPr>
        <w:spacing w:after="0" w:line="360" w:lineRule="auto"/>
        <w:jc w:val="both"/>
        <w:rPr>
          <w:rFonts w:asciiTheme="minorHAnsi" w:hAnsiTheme="minorHAnsi"/>
          <w:color w:val="002060"/>
          <w:sz w:val="24"/>
          <w:szCs w:val="24"/>
        </w:rPr>
      </w:pPr>
      <w:r w:rsidRPr="00661DF1">
        <w:rPr>
          <w:rFonts w:asciiTheme="minorHAnsi" w:hAnsiTheme="minorHAnsi"/>
          <w:color w:val="002060"/>
          <w:sz w:val="24"/>
          <w:szCs w:val="24"/>
        </w:rPr>
        <w:t>North, North-</w:t>
      </w:r>
      <w:r w:rsidR="00675056">
        <w:rPr>
          <w:rFonts w:asciiTheme="minorHAnsi" w:hAnsiTheme="minorHAnsi"/>
          <w:color w:val="002060"/>
          <w:sz w:val="24"/>
          <w:szCs w:val="24"/>
        </w:rPr>
        <w:t>E</w:t>
      </w:r>
      <w:r w:rsidRPr="00661DF1">
        <w:rPr>
          <w:rFonts w:asciiTheme="minorHAnsi" w:hAnsiTheme="minorHAnsi"/>
          <w:color w:val="002060"/>
          <w:sz w:val="24"/>
          <w:szCs w:val="24"/>
        </w:rPr>
        <w:t>ast, East regions</w:t>
      </w:r>
      <w:r w:rsidR="00D139D7" w:rsidRPr="00661DF1">
        <w:rPr>
          <w:rFonts w:asciiTheme="minorHAnsi" w:hAnsiTheme="minorHAnsi"/>
          <w:color w:val="002060"/>
          <w:sz w:val="24"/>
          <w:szCs w:val="24"/>
        </w:rPr>
        <w:t>.</w:t>
      </w:r>
    </w:p>
    <w:p w14:paraId="3979A280" w14:textId="22B1B0AF" w:rsidR="00DF5252" w:rsidRPr="00661DF1" w:rsidRDefault="00DF5252" w:rsidP="00D139D7">
      <w:pPr>
        <w:pStyle w:val="ListParagraph"/>
        <w:numPr>
          <w:ilvl w:val="0"/>
          <w:numId w:val="3"/>
        </w:numPr>
        <w:spacing w:after="0" w:line="360" w:lineRule="auto"/>
        <w:jc w:val="both"/>
        <w:rPr>
          <w:rFonts w:asciiTheme="minorHAnsi" w:hAnsiTheme="minorHAnsi"/>
          <w:color w:val="002060"/>
          <w:sz w:val="24"/>
          <w:szCs w:val="24"/>
        </w:rPr>
      </w:pPr>
      <w:r w:rsidRPr="00661DF1">
        <w:rPr>
          <w:rFonts w:asciiTheme="minorHAnsi" w:hAnsiTheme="minorHAnsi"/>
          <w:color w:val="002060"/>
          <w:sz w:val="24"/>
          <w:szCs w:val="24"/>
        </w:rPr>
        <w:t>History of suspensio</w:t>
      </w:r>
      <w:r w:rsidR="00D139D7" w:rsidRPr="00661DF1">
        <w:rPr>
          <w:rFonts w:asciiTheme="minorHAnsi" w:hAnsiTheme="minorHAnsi"/>
          <w:color w:val="002060"/>
          <w:sz w:val="24"/>
          <w:szCs w:val="24"/>
        </w:rPr>
        <w:t>ns and exclusions</w:t>
      </w:r>
      <w:r w:rsidR="00970875">
        <w:rPr>
          <w:rFonts w:asciiTheme="minorHAnsi" w:hAnsiTheme="minorHAnsi"/>
          <w:color w:val="002060"/>
          <w:sz w:val="24"/>
          <w:szCs w:val="24"/>
        </w:rPr>
        <w:t xml:space="preserve"> from</w:t>
      </w:r>
      <w:r w:rsidR="00D139D7" w:rsidRPr="00661DF1">
        <w:rPr>
          <w:rFonts w:asciiTheme="minorHAnsi" w:hAnsiTheme="minorHAnsi"/>
          <w:color w:val="002060"/>
          <w:sz w:val="24"/>
          <w:szCs w:val="24"/>
        </w:rPr>
        <w:t xml:space="preserve"> mainstream</w:t>
      </w:r>
      <w:r w:rsidR="00970875">
        <w:rPr>
          <w:rFonts w:asciiTheme="minorHAnsi" w:hAnsiTheme="minorHAnsi"/>
          <w:color w:val="002060"/>
          <w:sz w:val="24"/>
          <w:szCs w:val="24"/>
        </w:rPr>
        <w:t xml:space="preserve"> settings</w:t>
      </w:r>
      <w:r w:rsidR="00D139D7" w:rsidRPr="00661DF1">
        <w:rPr>
          <w:rFonts w:asciiTheme="minorHAnsi" w:hAnsiTheme="minorHAnsi"/>
          <w:color w:val="002060"/>
          <w:sz w:val="24"/>
          <w:szCs w:val="24"/>
        </w:rPr>
        <w:t>.</w:t>
      </w:r>
    </w:p>
    <w:p w14:paraId="0A5BD41B" w14:textId="77777777" w:rsidR="00DF5252" w:rsidRPr="00661DF1" w:rsidRDefault="00062ECB" w:rsidP="00D139D7">
      <w:pPr>
        <w:pStyle w:val="ListParagraph"/>
        <w:numPr>
          <w:ilvl w:val="0"/>
          <w:numId w:val="3"/>
        </w:numPr>
        <w:spacing w:after="0" w:line="360" w:lineRule="auto"/>
        <w:jc w:val="both"/>
        <w:rPr>
          <w:rFonts w:asciiTheme="minorHAnsi" w:hAnsiTheme="minorHAnsi"/>
          <w:color w:val="002060"/>
          <w:sz w:val="24"/>
          <w:szCs w:val="24"/>
        </w:rPr>
      </w:pPr>
      <w:r>
        <w:rPr>
          <w:rFonts w:asciiTheme="minorHAnsi" w:hAnsiTheme="minorHAnsi"/>
          <w:color w:val="002060"/>
          <w:sz w:val="24"/>
          <w:szCs w:val="24"/>
        </w:rPr>
        <w:t>History of</w:t>
      </w:r>
      <w:r w:rsidR="00DF5252" w:rsidRPr="00661DF1">
        <w:rPr>
          <w:rFonts w:asciiTheme="minorHAnsi" w:hAnsiTheme="minorHAnsi"/>
          <w:color w:val="002060"/>
          <w:sz w:val="24"/>
          <w:szCs w:val="24"/>
        </w:rPr>
        <w:t xml:space="preserve"> chronic absenteeism and educational disengagement</w:t>
      </w:r>
      <w:r w:rsidR="00D139D7" w:rsidRPr="00661DF1">
        <w:rPr>
          <w:rFonts w:asciiTheme="minorHAnsi" w:hAnsiTheme="minorHAnsi"/>
          <w:color w:val="002060"/>
          <w:sz w:val="24"/>
          <w:szCs w:val="24"/>
        </w:rPr>
        <w:t>.</w:t>
      </w:r>
    </w:p>
    <w:p w14:paraId="7FE4CDD8" w14:textId="77777777" w:rsidR="00DF5252" w:rsidRPr="00661DF1" w:rsidRDefault="00DF5252" w:rsidP="00D139D7">
      <w:pPr>
        <w:pStyle w:val="ListParagraph"/>
        <w:numPr>
          <w:ilvl w:val="0"/>
          <w:numId w:val="3"/>
        </w:numPr>
        <w:spacing w:after="0" w:line="360" w:lineRule="auto"/>
        <w:jc w:val="both"/>
        <w:rPr>
          <w:rFonts w:asciiTheme="minorHAnsi" w:hAnsiTheme="minorHAnsi"/>
          <w:color w:val="002060"/>
          <w:sz w:val="24"/>
          <w:szCs w:val="24"/>
        </w:rPr>
      </w:pPr>
      <w:r w:rsidRPr="00661DF1">
        <w:rPr>
          <w:rFonts w:asciiTheme="minorHAnsi" w:hAnsiTheme="minorHAnsi"/>
          <w:color w:val="002060"/>
          <w:sz w:val="24"/>
          <w:szCs w:val="24"/>
        </w:rPr>
        <w:t>High additional</w:t>
      </w:r>
      <w:r w:rsidR="00062ECB">
        <w:rPr>
          <w:rFonts w:asciiTheme="minorHAnsi" w:hAnsiTheme="minorHAnsi"/>
          <w:color w:val="002060"/>
          <w:sz w:val="24"/>
          <w:szCs w:val="24"/>
        </w:rPr>
        <w:t xml:space="preserve"> resourcing in mainstream (</w:t>
      </w:r>
      <w:r w:rsidR="00054628">
        <w:rPr>
          <w:rFonts w:asciiTheme="minorHAnsi" w:hAnsiTheme="minorHAnsi"/>
          <w:color w:val="002060"/>
          <w:sz w:val="24"/>
          <w:szCs w:val="24"/>
        </w:rPr>
        <w:t>IESP funding</w:t>
      </w:r>
      <w:r w:rsidR="00062ECB">
        <w:rPr>
          <w:rFonts w:asciiTheme="minorHAnsi" w:hAnsiTheme="minorHAnsi"/>
          <w:color w:val="002060"/>
          <w:sz w:val="24"/>
          <w:szCs w:val="24"/>
        </w:rPr>
        <w:t>)</w:t>
      </w:r>
      <w:r w:rsidR="00F956A0">
        <w:rPr>
          <w:rFonts w:asciiTheme="minorHAnsi" w:hAnsiTheme="minorHAnsi"/>
          <w:color w:val="002060"/>
          <w:sz w:val="24"/>
          <w:szCs w:val="24"/>
        </w:rPr>
        <w:t>.</w:t>
      </w:r>
    </w:p>
    <w:p w14:paraId="07B9E6F6" w14:textId="77777777" w:rsidR="00E51BE7" w:rsidRPr="00661DF1" w:rsidRDefault="00E51BE7" w:rsidP="00D139D7">
      <w:pPr>
        <w:spacing w:line="360" w:lineRule="auto"/>
        <w:jc w:val="both"/>
        <w:rPr>
          <w:rFonts w:asciiTheme="minorHAnsi" w:hAnsiTheme="minorHAnsi"/>
          <w:color w:val="002060"/>
          <w:szCs w:val="24"/>
        </w:rPr>
      </w:pPr>
    </w:p>
    <w:p w14:paraId="01DE18DA" w14:textId="3D1F90E4" w:rsidR="005250E2" w:rsidRPr="00661DF1" w:rsidRDefault="005250E2" w:rsidP="00D139D7">
      <w:pPr>
        <w:spacing w:after="160" w:line="360" w:lineRule="auto"/>
        <w:contextualSpacing/>
        <w:jc w:val="both"/>
        <w:rPr>
          <w:rFonts w:asciiTheme="minorHAnsi" w:eastAsiaTheme="minorHAnsi" w:hAnsiTheme="minorHAnsi" w:cstheme="minorBidi"/>
          <w:b/>
          <w:color w:val="002060"/>
          <w:szCs w:val="24"/>
        </w:rPr>
      </w:pPr>
      <w:r w:rsidRPr="00661DF1">
        <w:rPr>
          <w:rFonts w:asciiTheme="minorHAnsi" w:eastAsiaTheme="minorHAnsi" w:hAnsiTheme="minorHAnsi" w:cstheme="minorBidi"/>
          <w:b/>
          <w:color w:val="002060"/>
          <w:szCs w:val="24"/>
        </w:rPr>
        <w:t>Selection panel</w:t>
      </w:r>
    </w:p>
    <w:p w14:paraId="406C207D" w14:textId="7D881666" w:rsidR="00FC0DDD" w:rsidRPr="00845782" w:rsidRDefault="00675056" w:rsidP="00845782">
      <w:pPr>
        <w:spacing w:after="160" w:line="360" w:lineRule="auto"/>
        <w:jc w:val="both"/>
        <w:rPr>
          <w:rFonts w:asciiTheme="minorHAnsi" w:eastAsiaTheme="minorHAnsi" w:hAnsiTheme="minorHAnsi" w:cstheme="minorBidi"/>
          <w:color w:val="002060"/>
          <w:szCs w:val="24"/>
        </w:rPr>
      </w:pPr>
      <w:r>
        <w:rPr>
          <w:rFonts w:asciiTheme="minorHAnsi" w:eastAsiaTheme="minorHAnsi" w:hAnsiTheme="minorHAnsi" w:cstheme="minorBidi"/>
          <w:color w:val="002060"/>
          <w:szCs w:val="24"/>
        </w:rPr>
        <w:t xml:space="preserve">The selection panel consist of but is not </w:t>
      </w:r>
      <w:r w:rsidR="00B7400B">
        <w:rPr>
          <w:rFonts w:asciiTheme="minorHAnsi" w:eastAsiaTheme="minorHAnsi" w:hAnsiTheme="minorHAnsi" w:cstheme="minorBidi"/>
          <w:color w:val="002060"/>
          <w:szCs w:val="24"/>
        </w:rPr>
        <w:t>limited</w:t>
      </w:r>
      <w:r>
        <w:rPr>
          <w:rFonts w:asciiTheme="minorHAnsi" w:eastAsiaTheme="minorHAnsi" w:hAnsiTheme="minorHAnsi" w:cstheme="minorBidi"/>
          <w:color w:val="002060"/>
          <w:szCs w:val="24"/>
        </w:rPr>
        <w:t xml:space="preserve"> to </w:t>
      </w:r>
      <w:r w:rsidR="00B7400B">
        <w:rPr>
          <w:rFonts w:asciiTheme="minorHAnsi" w:eastAsiaTheme="minorHAnsi" w:hAnsiTheme="minorHAnsi" w:cstheme="minorBidi"/>
          <w:color w:val="002060"/>
          <w:szCs w:val="24"/>
        </w:rPr>
        <w:t>Learning and Behaviour Unit Manager,</w:t>
      </w:r>
      <w:r>
        <w:rPr>
          <w:rFonts w:asciiTheme="minorHAnsi" w:eastAsiaTheme="minorHAnsi" w:hAnsiTheme="minorHAnsi" w:cstheme="minorBidi"/>
          <w:color w:val="002060"/>
          <w:szCs w:val="24"/>
        </w:rPr>
        <w:t xml:space="preserve"> </w:t>
      </w:r>
      <w:r w:rsidR="00DF5252" w:rsidRPr="00661DF1">
        <w:rPr>
          <w:rFonts w:asciiTheme="minorHAnsi" w:eastAsiaTheme="minorHAnsi" w:hAnsiTheme="minorHAnsi" w:cstheme="minorBidi"/>
          <w:color w:val="002060"/>
          <w:szCs w:val="24"/>
        </w:rPr>
        <w:t>Manager Beafield Education Centre</w:t>
      </w:r>
      <w:r>
        <w:rPr>
          <w:rFonts w:asciiTheme="minorHAnsi" w:eastAsiaTheme="minorHAnsi" w:hAnsiTheme="minorHAnsi" w:cstheme="minorBidi"/>
          <w:color w:val="002060"/>
          <w:szCs w:val="24"/>
        </w:rPr>
        <w:t xml:space="preserve">, </w:t>
      </w:r>
      <w:r w:rsidR="00DF5252" w:rsidRPr="00661DF1">
        <w:rPr>
          <w:rFonts w:asciiTheme="minorHAnsi" w:eastAsiaTheme="minorHAnsi" w:hAnsiTheme="minorHAnsi" w:cstheme="minorBidi"/>
          <w:color w:val="002060"/>
          <w:szCs w:val="24"/>
        </w:rPr>
        <w:t>Coordinator of ACCEPT</w:t>
      </w:r>
      <w:r>
        <w:rPr>
          <w:rFonts w:asciiTheme="minorHAnsi" w:eastAsiaTheme="minorHAnsi" w:hAnsiTheme="minorHAnsi" w:cstheme="minorBidi"/>
          <w:color w:val="002060"/>
          <w:szCs w:val="24"/>
        </w:rPr>
        <w:t xml:space="preserve"> and </w:t>
      </w:r>
      <w:r w:rsidR="00B7400B">
        <w:rPr>
          <w:rFonts w:asciiTheme="minorHAnsi" w:eastAsiaTheme="minorHAnsi" w:hAnsiTheme="minorHAnsi" w:cstheme="minorBidi"/>
          <w:color w:val="002060"/>
          <w:szCs w:val="24"/>
        </w:rPr>
        <w:t>a member from</w:t>
      </w:r>
      <w:r w:rsidR="00DF5252" w:rsidRPr="00661DF1">
        <w:rPr>
          <w:rFonts w:asciiTheme="minorHAnsi" w:eastAsiaTheme="minorHAnsi" w:hAnsiTheme="minorHAnsi" w:cstheme="minorBidi"/>
          <w:color w:val="002060"/>
          <w:szCs w:val="24"/>
        </w:rPr>
        <w:t xml:space="preserve"> </w:t>
      </w:r>
      <w:r>
        <w:rPr>
          <w:rFonts w:asciiTheme="minorHAnsi" w:eastAsiaTheme="minorHAnsi" w:hAnsiTheme="minorHAnsi" w:cstheme="minorBidi"/>
          <w:color w:val="002060"/>
          <w:szCs w:val="24"/>
        </w:rPr>
        <w:t>Student Support Services (SSS)</w:t>
      </w:r>
      <w:r w:rsidR="00C676EB">
        <w:rPr>
          <w:rFonts w:asciiTheme="minorHAnsi" w:eastAsiaTheme="minorHAnsi" w:hAnsiTheme="minorHAnsi" w:cstheme="minorBidi"/>
          <w:color w:val="002060"/>
          <w:szCs w:val="24"/>
        </w:rPr>
        <w:t>.</w:t>
      </w:r>
    </w:p>
    <w:p w14:paraId="4964619A" w14:textId="77777777" w:rsidR="00243595" w:rsidRDefault="00243595" w:rsidP="00D139D7">
      <w:pPr>
        <w:spacing w:line="360" w:lineRule="auto"/>
        <w:jc w:val="both"/>
        <w:rPr>
          <w:rFonts w:asciiTheme="minorHAnsi" w:hAnsiTheme="minorHAnsi" w:cs="Arial"/>
          <w:b/>
          <w:bCs/>
          <w:color w:val="002060"/>
          <w:szCs w:val="24"/>
        </w:rPr>
      </w:pPr>
    </w:p>
    <w:p w14:paraId="0F272538" w14:textId="65E6269E" w:rsidR="004D1299" w:rsidRPr="00661DF1" w:rsidRDefault="004D1299" w:rsidP="00D139D7">
      <w:pPr>
        <w:spacing w:line="360" w:lineRule="auto"/>
        <w:jc w:val="both"/>
        <w:rPr>
          <w:rFonts w:asciiTheme="minorHAnsi" w:hAnsiTheme="minorHAnsi" w:cs="Arial"/>
          <w:b/>
          <w:bCs/>
          <w:color w:val="002060"/>
          <w:szCs w:val="24"/>
        </w:rPr>
      </w:pPr>
      <w:r w:rsidRPr="00661DF1">
        <w:rPr>
          <w:rFonts w:asciiTheme="minorHAnsi" w:hAnsiTheme="minorHAnsi" w:cs="Arial"/>
          <w:b/>
          <w:bCs/>
          <w:color w:val="002060"/>
          <w:szCs w:val="24"/>
        </w:rPr>
        <w:t>Referral process</w:t>
      </w:r>
    </w:p>
    <w:p w14:paraId="7D438FD1" w14:textId="7444875F" w:rsidR="00A26E00" w:rsidRPr="00661DF1" w:rsidRDefault="00062ECB" w:rsidP="00D139D7">
      <w:pPr>
        <w:spacing w:line="360" w:lineRule="auto"/>
        <w:jc w:val="both"/>
        <w:rPr>
          <w:rFonts w:asciiTheme="minorHAnsi" w:hAnsiTheme="minorHAnsi" w:cs="Arial"/>
          <w:b/>
          <w:bCs/>
          <w:color w:val="002060"/>
          <w:szCs w:val="24"/>
        </w:rPr>
      </w:pPr>
      <w:r>
        <w:rPr>
          <w:rFonts w:asciiTheme="minorHAnsi" w:hAnsiTheme="minorHAnsi" w:cs="Arial"/>
          <w:bCs/>
          <w:color w:val="002060"/>
          <w:szCs w:val="24"/>
        </w:rPr>
        <w:t>School dele</w:t>
      </w:r>
      <w:r w:rsidR="00A84A7A">
        <w:rPr>
          <w:rFonts w:asciiTheme="minorHAnsi" w:hAnsiTheme="minorHAnsi" w:cs="Arial"/>
          <w:bCs/>
          <w:color w:val="002060"/>
          <w:szCs w:val="24"/>
        </w:rPr>
        <w:t>gate to offer an Expression of I</w:t>
      </w:r>
      <w:r w:rsidR="009B6BB5">
        <w:rPr>
          <w:rFonts w:asciiTheme="minorHAnsi" w:hAnsiTheme="minorHAnsi" w:cs="Arial"/>
          <w:bCs/>
          <w:color w:val="002060"/>
          <w:szCs w:val="24"/>
        </w:rPr>
        <w:t>nterest</w:t>
      </w:r>
      <w:r>
        <w:rPr>
          <w:rFonts w:asciiTheme="minorHAnsi" w:hAnsiTheme="minorHAnsi" w:cs="Arial"/>
          <w:bCs/>
          <w:color w:val="002060"/>
          <w:szCs w:val="24"/>
        </w:rPr>
        <w:t xml:space="preserve"> to</w:t>
      </w:r>
      <w:r w:rsidR="009B6BB5">
        <w:rPr>
          <w:rFonts w:asciiTheme="minorHAnsi" w:hAnsiTheme="minorHAnsi" w:cs="Arial"/>
          <w:bCs/>
          <w:color w:val="002060"/>
          <w:szCs w:val="24"/>
        </w:rPr>
        <w:t xml:space="preserve"> the</w:t>
      </w:r>
      <w:r>
        <w:rPr>
          <w:rFonts w:asciiTheme="minorHAnsi" w:hAnsiTheme="minorHAnsi" w:cs="Arial"/>
          <w:bCs/>
          <w:color w:val="002060"/>
          <w:szCs w:val="24"/>
        </w:rPr>
        <w:t xml:space="preserve"> </w:t>
      </w:r>
      <w:r w:rsidR="004D1299" w:rsidRPr="00661DF1">
        <w:rPr>
          <w:rFonts w:asciiTheme="minorHAnsi" w:hAnsiTheme="minorHAnsi" w:cs="Arial"/>
          <w:bCs/>
          <w:color w:val="002060"/>
          <w:szCs w:val="24"/>
        </w:rPr>
        <w:t>Manager, Beafield Educatio</w:t>
      </w:r>
      <w:r w:rsidR="0055279E">
        <w:rPr>
          <w:rFonts w:asciiTheme="minorHAnsi" w:hAnsiTheme="minorHAnsi" w:cs="Arial"/>
          <w:bCs/>
          <w:color w:val="002060"/>
          <w:szCs w:val="24"/>
        </w:rPr>
        <w:t xml:space="preserve">n Centre, by </w:t>
      </w:r>
      <w:r w:rsidR="00162B16">
        <w:rPr>
          <w:rFonts w:asciiTheme="minorHAnsi" w:hAnsiTheme="minorHAnsi" w:cs="Arial"/>
          <w:bCs/>
          <w:color w:val="002060"/>
          <w:szCs w:val="24"/>
        </w:rPr>
        <w:t>5 pm</w:t>
      </w:r>
      <w:r w:rsidR="00B7400B">
        <w:rPr>
          <w:rFonts w:asciiTheme="minorHAnsi" w:hAnsiTheme="minorHAnsi" w:cs="Arial"/>
          <w:bCs/>
          <w:color w:val="002060"/>
          <w:szCs w:val="24"/>
        </w:rPr>
        <w:t xml:space="preserve"> </w:t>
      </w:r>
      <w:r w:rsidR="0055279E">
        <w:rPr>
          <w:rFonts w:asciiTheme="minorHAnsi" w:hAnsiTheme="minorHAnsi" w:cs="Arial"/>
          <w:bCs/>
          <w:color w:val="002060"/>
          <w:szCs w:val="24"/>
        </w:rPr>
        <w:t xml:space="preserve">Friday </w:t>
      </w:r>
      <w:r w:rsidR="004B50C1">
        <w:rPr>
          <w:rFonts w:asciiTheme="minorHAnsi" w:hAnsiTheme="minorHAnsi" w:cs="Arial"/>
          <w:bCs/>
          <w:color w:val="002060"/>
          <w:szCs w:val="24"/>
        </w:rPr>
        <w:t>of W</w:t>
      </w:r>
      <w:r w:rsidR="0055279E">
        <w:rPr>
          <w:rFonts w:asciiTheme="minorHAnsi" w:hAnsiTheme="minorHAnsi" w:cs="Arial"/>
          <w:bCs/>
          <w:color w:val="002060"/>
          <w:szCs w:val="24"/>
        </w:rPr>
        <w:t xml:space="preserve">eek </w:t>
      </w:r>
      <w:r w:rsidR="006546BE">
        <w:rPr>
          <w:rFonts w:asciiTheme="minorHAnsi" w:hAnsiTheme="minorHAnsi" w:cs="Arial"/>
          <w:bCs/>
          <w:color w:val="002060"/>
          <w:szCs w:val="24"/>
        </w:rPr>
        <w:t>6</w:t>
      </w:r>
      <w:r w:rsidR="003978CA">
        <w:rPr>
          <w:rFonts w:asciiTheme="minorHAnsi" w:hAnsiTheme="minorHAnsi" w:cs="Arial"/>
          <w:bCs/>
          <w:color w:val="002060"/>
          <w:szCs w:val="24"/>
        </w:rPr>
        <w:t xml:space="preserve"> to</w:t>
      </w:r>
      <w:r w:rsidR="00B115A9">
        <w:rPr>
          <w:rFonts w:asciiTheme="minorHAnsi" w:hAnsiTheme="minorHAnsi" w:cs="Arial"/>
          <w:bCs/>
          <w:color w:val="002060"/>
          <w:szCs w:val="24"/>
        </w:rPr>
        <w:t xml:space="preserve"> </w:t>
      </w:r>
      <w:hyperlink r:id="rId9" w:history="1">
        <w:r w:rsidR="00B115A9" w:rsidRPr="00A669DD">
          <w:rPr>
            <w:rStyle w:val="Hyperlink"/>
            <w:rFonts w:asciiTheme="minorHAnsi" w:hAnsiTheme="minorHAnsi" w:cs="Arial"/>
            <w:bCs/>
            <w:szCs w:val="24"/>
          </w:rPr>
          <w:t>bec.admin440@schools.sa.edu.au</w:t>
        </w:r>
      </w:hyperlink>
      <w:r w:rsidR="00B115A9">
        <w:rPr>
          <w:rFonts w:asciiTheme="minorHAnsi" w:hAnsiTheme="minorHAnsi" w:cs="Arial"/>
          <w:bCs/>
          <w:color w:val="002060"/>
          <w:szCs w:val="24"/>
        </w:rPr>
        <w:t xml:space="preserve"> </w:t>
      </w:r>
      <w:r w:rsidR="00B7400B">
        <w:rPr>
          <w:rFonts w:asciiTheme="minorHAnsi" w:hAnsiTheme="minorHAnsi" w:cs="Arial"/>
          <w:bCs/>
          <w:color w:val="002060"/>
          <w:szCs w:val="24"/>
        </w:rPr>
        <w:t>, w</w:t>
      </w:r>
      <w:r w:rsidR="004B50C1">
        <w:rPr>
          <w:rFonts w:asciiTheme="minorHAnsi" w:hAnsiTheme="minorHAnsi" w:cs="Arial"/>
          <w:bCs/>
          <w:color w:val="002060"/>
          <w:szCs w:val="24"/>
        </w:rPr>
        <w:t>ith the panel sitting in Week 7</w:t>
      </w:r>
      <w:r w:rsidR="00B7400B">
        <w:rPr>
          <w:rFonts w:asciiTheme="minorHAnsi" w:hAnsiTheme="minorHAnsi" w:cs="Arial"/>
          <w:bCs/>
          <w:color w:val="002060"/>
          <w:szCs w:val="24"/>
        </w:rPr>
        <w:t xml:space="preserve"> of every term</w:t>
      </w:r>
      <w:r w:rsidR="004B50C1">
        <w:rPr>
          <w:rFonts w:asciiTheme="minorHAnsi" w:hAnsiTheme="minorHAnsi" w:cs="Arial"/>
          <w:bCs/>
          <w:color w:val="002060"/>
          <w:szCs w:val="24"/>
        </w:rPr>
        <w:t>.</w:t>
      </w:r>
      <w:r w:rsidR="00B7400B">
        <w:rPr>
          <w:rFonts w:asciiTheme="minorHAnsi" w:hAnsiTheme="minorHAnsi" w:cs="Arial"/>
          <w:bCs/>
          <w:color w:val="002060"/>
          <w:szCs w:val="24"/>
        </w:rPr>
        <w:t xml:space="preserve"> An extr</w:t>
      </w:r>
      <w:r w:rsidR="00B904EF">
        <w:rPr>
          <w:rFonts w:asciiTheme="minorHAnsi" w:hAnsiTheme="minorHAnsi" w:cs="Arial"/>
          <w:bCs/>
          <w:color w:val="002060"/>
          <w:szCs w:val="24"/>
        </w:rPr>
        <w:t>a</w:t>
      </w:r>
      <w:r w:rsidR="00B7400B">
        <w:rPr>
          <w:rFonts w:asciiTheme="minorHAnsi" w:hAnsiTheme="minorHAnsi" w:cs="Arial"/>
          <w:bCs/>
          <w:color w:val="002060"/>
          <w:szCs w:val="24"/>
        </w:rPr>
        <w:t xml:space="preserve">ordinary panel meeting may occur based on vacancy, with those students who were not placed in </w:t>
      </w:r>
      <w:r w:rsidR="0095412B">
        <w:rPr>
          <w:rFonts w:asciiTheme="minorHAnsi" w:hAnsiTheme="minorHAnsi" w:cs="Arial"/>
          <w:bCs/>
          <w:color w:val="002060"/>
          <w:szCs w:val="24"/>
        </w:rPr>
        <w:t>previous rounds being considered. All selection of students for placement will involve consultation with</w:t>
      </w:r>
      <w:r w:rsidR="007937A7">
        <w:rPr>
          <w:rFonts w:asciiTheme="minorHAnsi" w:hAnsiTheme="minorHAnsi" w:cs="Arial"/>
          <w:bCs/>
          <w:color w:val="002060"/>
          <w:szCs w:val="24"/>
        </w:rPr>
        <w:t xml:space="preserve"> home school delegate and</w:t>
      </w:r>
      <w:r w:rsidR="0095412B">
        <w:rPr>
          <w:rFonts w:asciiTheme="minorHAnsi" w:hAnsiTheme="minorHAnsi" w:cs="Arial"/>
          <w:bCs/>
          <w:color w:val="002060"/>
          <w:szCs w:val="24"/>
        </w:rPr>
        <w:t xml:space="preserve"> T</w:t>
      </w:r>
      <w:r w:rsidR="007937A7">
        <w:rPr>
          <w:rFonts w:asciiTheme="minorHAnsi" w:hAnsiTheme="minorHAnsi" w:cs="Arial"/>
          <w:bCs/>
          <w:color w:val="002060"/>
          <w:szCs w:val="24"/>
        </w:rPr>
        <w:t xml:space="preserve">eam </w:t>
      </w:r>
      <w:r w:rsidR="00C676EB">
        <w:rPr>
          <w:rFonts w:asciiTheme="minorHAnsi" w:hAnsiTheme="minorHAnsi" w:cs="Arial"/>
          <w:bCs/>
          <w:color w:val="002060"/>
          <w:szCs w:val="24"/>
        </w:rPr>
        <w:t>Around</w:t>
      </w:r>
      <w:r w:rsidR="007937A7">
        <w:rPr>
          <w:rFonts w:asciiTheme="minorHAnsi" w:hAnsiTheme="minorHAnsi" w:cs="Arial"/>
          <w:bCs/>
          <w:color w:val="002060"/>
          <w:szCs w:val="24"/>
        </w:rPr>
        <w:t xml:space="preserve"> </w:t>
      </w:r>
      <w:r w:rsidR="0095412B">
        <w:rPr>
          <w:rFonts w:asciiTheme="minorHAnsi" w:hAnsiTheme="minorHAnsi" w:cs="Arial"/>
          <w:bCs/>
          <w:color w:val="002060"/>
          <w:szCs w:val="24"/>
        </w:rPr>
        <w:t>C</w:t>
      </w:r>
      <w:r w:rsidR="007937A7">
        <w:rPr>
          <w:rFonts w:asciiTheme="minorHAnsi" w:hAnsiTheme="minorHAnsi" w:cs="Arial"/>
          <w:bCs/>
          <w:color w:val="002060"/>
          <w:szCs w:val="24"/>
        </w:rPr>
        <w:t>hild (TAC)</w:t>
      </w:r>
      <w:r w:rsidR="0095412B">
        <w:rPr>
          <w:rFonts w:asciiTheme="minorHAnsi" w:hAnsiTheme="minorHAnsi" w:cs="Arial"/>
          <w:bCs/>
          <w:color w:val="002060"/>
          <w:szCs w:val="24"/>
        </w:rPr>
        <w:t>.</w:t>
      </w:r>
      <w:r w:rsidR="0095412B" w:rsidRPr="0095412B">
        <w:rPr>
          <w:rFonts w:asciiTheme="minorHAnsi" w:hAnsiTheme="minorHAnsi" w:cs="Arial"/>
          <w:bCs/>
          <w:color w:val="002060"/>
          <w:szCs w:val="24"/>
        </w:rPr>
        <w:t xml:space="preserve"> </w:t>
      </w:r>
    </w:p>
    <w:p w14:paraId="3409BDD1" w14:textId="77777777" w:rsidR="00243595" w:rsidRDefault="00243595" w:rsidP="00845782">
      <w:pPr>
        <w:spacing w:line="360" w:lineRule="auto"/>
        <w:jc w:val="both"/>
        <w:rPr>
          <w:rFonts w:asciiTheme="minorHAnsi" w:hAnsiTheme="minorHAnsi"/>
          <w:b/>
          <w:color w:val="002060"/>
          <w:szCs w:val="24"/>
        </w:rPr>
      </w:pPr>
    </w:p>
    <w:p w14:paraId="23F1370B" w14:textId="54875B11" w:rsidR="00845782" w:rsidRDefault="00845782" w:rsidP="00845782">
      <w:pPr>
        <w:spacing w:line="360" w:lineRule="auto"/>
        <w:jc w:val="both"/>
        <w:rPr>
          <w:rFonts w:asciiTheme="minorHAnsi" w:hAnsiTheme="minorHAnsi"/>
          <w:b/>
          <w:color w:val="002060"/>
          <w:szCs w:val="24"/>
        </w:rPr>
      </w:pPr>
      <w:r>
        <w:rPr>
          <w:rFonts w:asciiTheme="minorHAnsi" w:hAnsiTheme="minorHAnsi"/>
          <w:b/>
          <w:color w:val="002060"/>
          <w:szCs w:val="24"/>
        </w:rPr>
        <w:t>Responsibilities</w:t>
      </w:r>
      <w:r w:rsidR="00D72438">
        <w:rPr>
          <w:rFonts w:asciiTheme="minorHAnsi" w:hAnsiTheme="minorHAnsi"/>
          <w:b/>
          <w:color w:val="002060"/>
          <w:szCs w:val="24"/>
        </w:rPr>
        <w:t xml:space="preserve"> of ACCEPT Staff</w:t>
      </w:r>
    </w:p>
    <w:p w14:paraId="77D96D0C" w14:textId="77777777" w:rsidR="00845782" w:rsidRPr="00845782" w:rsidRDefault="00845782" w:rsidP="00845782">
      <w:pPr>
        <w:spacing w:line="360" w:lineRule="auto"/>
        <w:jc w:val="both"/>
        <w:rPr>
          <w:rFonts w:asciiTheme="minorHAnsi" w:hAnsiTheme="minorHAnsi"/>
          <w:i/>
          <w:color w:val="002060"/>
          <w:szCs w:val="24"/>
        </w:rPr>
      </w:pPr>
      <w:r w:rsidRPr="00845782">
        <w:rPr>
          <w:rFonts w:asciiTheme="minorHAnsi" w:hAnsiTheme="minorHAnsi"/>
          <w:i/>
          <w:color w:val="002060"/>
          <w:szCs w:val="24"/>
        </w:rPr>
        <w:t>ACCEPT program staff will:</w:t>
      </w:r>
    </w:p>
    <w:p w14:paraId="6B394D35" w14:textId="65838805" w:rsidR="00845782" w:rsidRPr="00661DF1" w:rsidRDefault="00845782" w:rsidP="00845782">
      <w:pPr>
        <w:pStyle w:val="ListParagraph"/>
        <w:numPr>
          <w:ilvl w:val="0"/>
          <w:numId w:val="10"/>
        </w:numPr>
        <w:tabs>
          <w:tab w:val="num" w:pos="720"/>
        </w:tabs>
        <w:spacing w:line="360" w:lineRule="auto"/>
        <w:jc w:val="both"/>
        <w:rPr>
          <w:rFonts w:asciiTheme="minorHAnsi" w:hAnsiTheme="minorHAnsi" w:cs="Arial"/>
          <w:color w:val="002060"/>
          <w:sz w:val="24"/>
          <w:szCs w:val="24"/>
        </w:rPr>
      </w:pPr>
      <w:r w:rsidRPr="00661DF1">
        <w:rPr>
          <w:rFonts w:asciiTheme="minorHAnsi" w:hAnsiTheme="minorHAnsi" w:cs="Arial"/>
          <w:color w:val="002060"/>
          <w:sz w:val="24"/>
          <w:szCs w:val="24"/>
        </w:rPr>
        <w:t>Contact the school delegate to organise the entry meeting</w:t>
      </w:r>
      <w:r w:rsidR="00243595">
        <w:rPr>
          <w:rFonts w:asciiTheme="minorHAnsi" w:hAnsiTheme="minorHAnsi" w:cs="Arial"/>
          <w:color w:val="002060"/>
          <w:sz w:val="24"/>
          <w:szCs w:val="24"/>
        </w:rPr>
        <w:t xml:space="preserve"> by:</w:t>
      </w:r>
    </w:p>
    <w:p w14:paraId="7CF1EC49" w14:textId="68783AD9" w:rsidR="008C4B76" w:rsidRDefault="00845782" w:rsidP="00C676EB">
      <w:pPr>
        <w:pStyle w:val="ListParagraph"/>
        <w:numPr>
          <w:ilvl w:val="1"/>
          <w:numId w:val="23"/>
        </w:numPr>
        <w:spacing w:line="360" w:lineRule="auto"/>
        <w:jc w:val="both"/>
        <w:rPr>
          <w:rFonts w:asciiTheme="minorHAnsi" w:hAnsiTheme="minorHAnsi" w:cs="Arial"/>
          <w:color w:val="002060"/>
          <w:sz w:val="24"/>
          <w:szCs w:val="24"/>
        </w:rPr>
      </w:pPr>
      <w:r w:rsidRPr="008C4B76">
        <w:rPr>
          <w:rFonts w:asciiTheme="minorHAnsi" w:hAnsiTheme="minorHAnsi" w:cs="Arial"/>
          <w:color w:val="002060"/>
          <w:sz w:val="24"/>
          <w:szCs w:val="24"/>
        </w:rPr>
        <w:t>Liais</w:t>
      </w:r>
      <w:r w:rsidR="00243595">
        <w:rPr>
          <w:rFonts w:asciiTheme="minorHAnsi" w:hAnsiTheme="minorHAnsi" w:cs="Arial"/>
          <w:color w:val="002060"/>
          <w:sz w:val="24"/>
          <w:szCs w:val="24"/>
        </w:rPr>
        <w:t>ing</w:t>
      </w:r>
      <w:r w:rsidRPr="008C4B76">
        <w:rPr>
          <w:rFonts w:asciiTheme="minorHAnsi" w:hAnsiTheme="minorHAnsi" w:cs="Arial"/>
          <w:color w:val="002060"/>
          <w:sz w:val="24"/>
          <w:szCs w:val="24"/>
        </w:rPr>
        <w:t xml:space="preserve"> with the </w:t>
      </w:r>
      <w:r w:rsidR="007937A7">
        <w:rPr>
          <w:rFonts w:asciiTheme="minorHAnsi" w:hAnsiTheme="minorHAnsi" w:cs="Arial"/>
          <w:color w:val="002060"/>
          <w:sz w:val="24"/>
          <w:szCs w:val="24"/>
        </w:rPr>
        <w:t>TAC</w:t>
      </w:r>
      <w:r w:rsidRPr="008C4B76">
        <w:rPr>
          <w:rFonts w:asciiTheme="minorHAnsi" w:hAnsiTheme="minorHAnsi" w:cs="Arial"/>
          <w:color w:val="002060"/>
          <w:sz w:val="24"/>
          <w:szCs w:val="24"/>
        </w:rPr>
        <w:t xml:space="preserve"> </w:t>
      </w:r>
    </w:p>
    <w:p w14:paraId="6802992A" w14:textId="21CD883B" w:rsidR="00845782" w:rsidRPr="008C4B76" w:rsidRDefault="00845782" w:rsidP="00C676EB">
      <w:pPr>
        <w:pStyle w:val="ListParagraph"/>
        <w:numPr>
          <w:ilvl w:val="1"/>
          <w:numId w:val="23"/>
        </w:numPr>
        <w:spacing w:line="360" w:lineRule="auto"/>
        <w:jc w:val="both"/>
        <w:rPr>
          <w:rFonts w:asciiTheme="minorHAnsi" w:hAnsiTheme="minorHAnsi" w:cs="Arial"/>
          <w:color w:val="002060"/>
          <w:sz w:val="24"/>
          <w:szCs w:val="24"/>
        </w:rPr>
      </w:pPr>
      <w:r w:rsidRPr="008C4B76">
        <w:rPr>
          <w:rFonts w:asciiTheme="minorHAnsi" w:hAnsiTheme="minorHAnsi" w:cs="Arial"/>
          <w:color w:val="002060"/>
          <w:sz w:val="24"/>
          <w:szCs w:val="24"/>
        </w:rPr>
        <w:t>Request</w:t>
      </w:r>
      <w:r w:rsidR="00243595">
        <w:rPr>
          <w:rFonts w:asciiTheme="minorHAnsi" w:hAnsiTheme="minorHAnsi" w:cs="Arial"/>
          <w:color w:val="002060"/>
          <w:sz w:val="24"/>
          <w:szCs w:val="24"/>
        </w:rPr>
        <w:t>ing</w:t>
      </w:r>
      <w:r w:rsidRPr="008C4B76">
        <w:rPr>
          <w:rFonts w:asciiTheme="minorHAnsi" w:hAnsiTheme="minorHAnsi" w:cs="Arial"/>
          <w:color w:val="002060"/>
          <w:sz w:val="24"/>
          <w:szCs w:val="24"/>
        </w:rPr>
        <w:t xml:space="preserve"> the sharing of information</w:t>
      </w:r>
      <w:r w:rsidR="00B904EF">
        <w:rPr>
          <w:rFonts w:asciiTheme="minorHAnsi" w:hAnsiTheme="minorHAnsi" w:cs="Arial"/>
          <w:color w:val="002060"/>
          <w:sz w:val="24"/>
          <w:szCs w:val="24"/>
        </w:rPr>
        <w:t>/documentation related to referral.</w:t>
      </w:r>
    </w:p>
    <w:p w14:paraId="46BAC8C8" w14:textId="10B88953" w:rsidR="00845782" w:rsidRPr="00661DF1" w:rsidRDefault="00845782" w:rsidP="00C676EB">
      <w:pPr>
        <w:pStyle w:val="ListParagraph"/>
        <w:numPr>
          <w:ilvl w:val="1"/>
          <w:numId w:val="23"/>
        </w:numPr>
        <w:spacing w:line="360" w:lineRule="auto"/>
        <w:jc w:val="both"/>
        <w:rPr>
          <w:rFonts w:asciiTheme="minorHAnsi" w:hAnsiTheme="minorHAnsi" w:cs="Arial"/>
          <w:color w:val="002060"/>
          <w:sz w:val="24"/>
          <w:szCs w:val="24"/>
        </w:rPr>
      </w:pPr>
      <w:r>
        <w:rPr>
          <w:rFonts w:asciiTheme="minorHAnsi" w:hAnsiTheme="minorHAnsi" w:cs="Arial"/>
          <w:color w:val="002060"/>
          <w:sz w:val="24"/>
          <w:szCs w:val="24"/>
        </w:rPr>
        <w:t>M</w:t>
      </w:r>
      <w:r w:rsidRPr="00661DF1">
        <w:rPr>
          <w:rFonts w:asciiTheme="minorHAnsi" w:hAnsiTheme="minorHAnsi" w:cs="Arial"/>
          <w:color w:val="002060"/>
          <w:sz w:val="24"/>
          <w:szCs w:val="24"/>
        </w:rPr>
        <w:t>inut</w:t>
      </w:r>
      <w:r w:rsidR="00243595">
        <w:rPr>
          <w:rFonts w:asciiTheme="minorHAnsi" w:hAnsiTheme="minorHAnsi" w:cs="Arial"/>
          <w:color w:val="002060"/>
          <w:sz w:val="24"/>
          <w:szCs w:val="24"/>
        </w:rPr>
        <w:t>ing</w:t>
      </w:r>
      <w:r w:rsidRPr="00661DF1">
        <w:rPr>
          <w:rFonts w:asciiTheme="minorHAnsi" w:hAnsiTheme="minorHAnsi" w:cs="Arial"/>
          <w:color w:val="002060"/>
          <w:sz w:val="24"/>
          <w:szCs w:val="24"/>
        </w:rPr>
        <w:t xml:space="preserve"> meetings and distribute minutes to TAC.</w:t>
      </w:r>
    </w:p>
    <w:p w14:paraId="06B58969" w14:textId="03169FEB" w:rsidR="00845782" w:rsidRPr="00845782" w:rsidRDefault="00243595" w:rsidP="00C676EB">
      <w:pPr>
        <w:pStyle w:val="ListParagraph"/>
        <w:numPr>
          <w:ilvl w:val="1"/>
          <w:numId w:val="23"/>
        </w:numPr>
        <w:spacing w:line="360" w:lineRule="auto"/>
        <w:jc w:val="both"/>
        <w:rPr>
          <w:rFonts w:asciiTheme="minorHAnsi" w:hAnsiTheme="minorHAnsi" w:cs="Arial"/>
          <w:color w:val="002060"/>
          <w:sz w:val="24"/>
          <w:szCs w:val="24"/>
        </w:rPr>
      </w:pPr>
      <w:r>
        <w:rPr>
          <w:rFonts w:asciiTheme="minorHAnsi" w:hAnsiTheme="minorHAnsi" w:cs="Arial"/>
          <w:color w:val="002060"/>
          <w:sz w:val="24"/>
          <w:szCs w:val="24"/>
        </w:rPr>
        <w:t xml:space="preserve">Initiating </w:t>
      </w:r>
      <w:r w:rsidR="00845782">
        <w:rPr>
          <w:rFonts w:asciiTheme="minorHAnsi" w:hAnsiTheme="minorHAnsi" w:cs="Arial"/>
          <w:color w:val="002060"/>
          <w:sz w:val="24"/>
          <w:szCs w:val="24"/>
        </w:rPr>
        <w:t xml:space="preserve">SMARTAR goal development and develop the </w:t>
      </w:r>
      <w:r w:rsidR="00BA3B05">
        <w:rPr>
          <w:rFonts w:asciiTheme="minorHAnsi" w:hAnsiTheme="minorHAnsi" w:cs="Arial"/>
          <w:color w:val="002060"/>
          <w:sz w:val="24"/>
          <w:szCs w:val="24"/>
        </w:rPr>
        <w:t>GAS</w:t>
      </w:r>
      <w:r w:rsidR="00B7400B">
        <w:rPr>
          <w:rFonts w:asciiTheme="minorHAnsi" w:hAnsiTheme="minorHAnsi" w:cs="Arial"/>
          <w:color w:val="002060"/>
          <w:sz w:val="24"/>
          <w:szCs w:val="24"/>
        </w:rPr>
        <w:t xml:space="preserve"> </w:t>
      </w:r>
      <w:r w:rsidR="00BA3B05">
        <w:rPr>
          <w:rFonts w:asciiTheme="minorHAnsi" w:hAnsiTheme="minorHAnsi" w:cs="Arial"/>
          <w:color w:val="002060"/>
          <w:sz w:val="24"/>
          <w:szCs w:val="24"/>
        </w:rPr>
        <w:t>to ascertain goal achievement.</w:t>
      </w:r>
    </w:p>
    <w:p w14:paraId="7D653212" w14:textId="04BED967" w:rsidR="00845782" w:rsidRPr="00661DF1" w:rsidRDefault="00243595" w:rsidP="00845782">
      <w:pPr>
        <w:pStyle w:val="ListParagraph"/>
        <w:numPr>
          <w:ilvl w:val="0"/>
          <w:numId w:val="10"/>
        </w:numPr>
        <w:tabs>
          <w:tab w:val="num" w:pos="720"/>
        </w:tabs>
        <w:spacing w:line="360" w:lineRule="auto"/>
        <w:jc w:val="both"/>
        <w:rPr>
          <w:rFonts w:asciiTheme="minorHAnsi" w:hAnsiTheme="minorHAnsi" w:cs="Arial"/>
          <w:color w:val="002060"/>
          <w:sz w:val="24"/>
          <w:szCs w:val="24"/>
        </w:rPr>
      </w:pPr>
      <w:r>
        <w:rPr>
          <w:rFonts w:asciiTheme="minorHAnsi" w:hAnsiTheme="minorHAnsi" w:cs="Arial"/>
          <w:color w:val="002060"/>
          <w:sz w:val="24"/>
          <w:szCs w:val="24"/>
        </w:rPr>
        <w:t>Organise the r</w:t>
      </w:r>
      <w:r w:rsidR="00845782" w:rsidRPr="00661DF1">
        <w:rPr>
          <w:rFonts w:asciiTheme="minorHAnsi" w:hAnsiTheme="minorHAnsi" w:cs="Arial"/>
          <w:color w:val="002060"/>
          <w:sz w:val="24"/>
          <w:szCs w:val="24"/>
        </w:rPr>
        <w:t>eview meeting</w:t>
      </w:r>
      <w:r>
        <w:rPr>
          <w:rFonts w:asciiTheme="minorHAnsi" w:hAnsiTheme="minorHAnsi" w:cs="Arial"/>
          <w:color w:val="002060"/>
          <w:sz w:val="24"/>
          <w:szCs w:val="24"/>
        </w:rPr>
        <w:t xml:space="preserve"> once a term by:</w:t>
      </w:r>
    </w:p>
    <w:p w14:paraId="2E3ECDD5" w14:textId="6741CF1E" w:rsidR="00845782" w:rsidRPr="00661DF1" w:rsidRDefault="00243595" w:rsidP="00243595">
      <w:pPr>
        <w:pStyle w:val="ListParagraph"/>
        <w:numPr>
          <w:ilvl w:val="1"/>
          <w:numId w:val="24"/>
        </w:numPr>
        <w:spacing w:line="360" w:lineRule="auto"/>
        <w:jc w:val="both"/>
        <w:rPr>
          <w:rFonts w:asciiTheme="minorHAnsi" w:hAnsiTheme="minorHAnsi" w:cs="Arial"/>
          <w:color w:val="002060"/>
          <w:sz w:val="24"/>
          <w:szCs w:val="24"/>
        </w:rPr>
      </w:pPr>
      <w:r>
        <w:rPr>
          <w:rFonts w:asciiTheme="minorHAnsi" w:hAnsiTheme="minorHAnsi" w:cs="Arial"/>
          <w:color w:val="002060"/>
          <w:sz w:val="24"/>
          <w:szCs w:val="24"/>
        </w:rPr>
        <w:t>Requesting</w:t>
      </w:r>
      <w:r w:rsidR="00845782">
        <w:rPr>
          <w:rFonts w:asciiTheme="minorHAnsi" w:hAnsiTheme="minorHAnsi" w:cs="Arial"/>
          <w:color w:val="002060"/>
          <w:sz w:val="24"/>
          <w:szCs w:val="24"/>
        </w:rPr>
        <w:t xml:space="preserve"> review meetings </w:t>
      </w:r>
      <w:r w:rsidR="00845782" w:rsidRPr="00661DF1">
        <w:rPr>
          <w:rFonts w:asciiTheme="minorHAnsi" w:hAnsiTheme="minorHAnsi" w:cs="Arial"/>
          <w:color w:val="002060"/>
          <w:sz w:val="24"/>
          <w:szCs w:val="24"/>
        </w:rPr>
        <w:t>during</w:t>
      </w:r>
      <w:r w:rsidR="008C4B76">
        <w:rPr>
          <w:rFonts w:asciiTheme="minorHAnsi" w:hAnsiTheme="minorHAnsi" w:cs="Arial"/>
          <w:color w:val="002060"/>
          <w:sz w:val="24"/>
          <w:szCs w:val="24"/>
        </w:rPr>
        <w:t xml:space="preserve"> student placement with TAC.</w:t>
      </w:r>
    </w:p>
    <w:p w14:paraId="3A6B306F" w14:textId="3447BF9C" w:rsidR="00845782" w:rsidRDefault="00845782" w:rsidP="00243595">
      <w:pPr>
        <w:pStyle w:val="ListParagraph"/>
        <w:numPr>
          <w:ilvl w:val="1"/>
          <w:numId w:val="24"/>
        </w:numPr>
        <w:spacing w:line="360" w:lineRule="auto"/>
        <w:jc w:val="both"/>
        <w:rPr>
          <w:rFonts w:asciiTheme="minorHAnsi" w:hAnsiTheme="minorHAnsi" w:cs="Arial"/>
          <w:color w:val="002060"/>
          <w:sz w:val="24"/>
          <w:szCs w:val="24"/>
        </w:rPr>
      </w:pPr>
      <w:r w:rsidRPr="00661DF1">
        <w:rPr>
          <w:rFonts w:asciiTheme="minorHAnsi" w:hAnsiTheme="minorHAnsi" w:cs="Arial"/>
          <w:color w:val="002060"/>
          <w:sz w:val="24"/>
          <w:szCs w:val="24"/>
        </w:rPr>
        <w:t>Liais</w:t>
      </w:r>
      <w:r w:rsidR="00243595">
        <w:rPr>
          <w:rFonts w:asciiTheme="minorHAnsi" w:hAnsiTheme="minorHAnsi" w:cs="Arial"/>
          <w:color w:val="002060"/>
          <w:sz w:val="24"/>
          <w:szCs w:val="24"/>
        </w:rPr>
        <w:t>ing</w:t>
      </w:r>
      <w:r w:rsidRPr="00661DF1">
        <w:rPr>
          <w:rFonts w:asciiTheme="minorHAnsi" w:hAnsiTheme="minorHAnsi" w:cs="Arial"/>
          <w:color w:val="002060"/>
          <w:sz w:val="24"/>
          <w:szCs w:val="24"/>
        </w:rPr>
        <w:t xml:space="preserve"> regularly with school delegate </w:t>
      </w:r>
      <w:r>
        <w:rPr>
          <w:rFonts w:asciiTheme="minorHAnsi" w:hAnsiTheme="minorHAnsi" w:cs="Arial"/>
          <w:color w:val="002060"/>
          <w:sz w:val="24"/>
          <w:szCs w:val="24"/>
        </w:rPr>
        <w:t xml:space="preserve">during placement </w:t>
      </w:r>
      <w:r w:rsidRPr="00661DF1">
        <w:rPr>
          <w:rFonts w:asciiTheme="minorHAnsi" w:hAnsiTheme="minorHAnsi" w:cs="Arial"/>
          <w:color w:val="002060"/>
          <w:sz w:val="24"/>
          <w:szCs w:val="24"/>
        </w:rPr>
        <w:t>and ensure that stakeholders are informed of any critical and/or significant issues that arise.</w:t>
      </w:r>
    </w:p>
    <w:p w14:paraId="3D2DD3D0" w14:textId="2E03F50F" w:rsidR="00845782" w:rsidRPr="00845782" w:rsidRDefault="00845782" w:rsidP="00243595">
      <w:pPr>
        <w:pStyle w:val="ListParagraph"/>
        <w:numPr>
          <w:ilvl w:val="1"/>
          <w:numId w:val="24"/>
        </w:numPr>
        <w:spacing w:line="360" w:lineRule="auto"/>
        <w:jc w:val="both"/>
        <w:rPr>
          <w:rFonts w:asciiTheme="minorHAnsi" w:hAnsiTheme="minorHAnsi" w:cs="Arial"/>
          <w:color w:val="002060"/>
          <w:sz w:val="24"/>
          <w:szCs w:val="24"/>
        </w:rPr>
      </w:pPr>
      <w:r>
        <w:rPr>
          <w:rFonts w:asciiTheme="minorHAnsi" w:hAnsiTheme="minorHAnsi" w:cs="Arial"/>
          <w:color w:val="002060"/>
          <w:szCs w:val="24"/>
        </w:rPr>
        <w:t>Report</w:t>
      </w:r>
      <w:r w:rsidR="00243595">
        <w:rPr>
          <w:rFonts w:asciiTheme="minorHAnsi" w:hAnsiTheme="minorHAnsi" w:cs="Arial"/>
          <w:color w:val="002060"/>
          <w:szCs w:val="24"/>
        </w:rPr>
        <w:t xml:space="preserve">ing </w:t>
      </w:r>
      <w:r>
        <w:rPr>
          <w:rFonts w:asciiTheme="minorHAnsi" w:hAnsiTheme="minorHAnsi" w:cs="Arial"/>
          <w:color w:val="002060"/>
          <w:szCs w:val="24"/>
        </w:rPr>
        <w:t xml:space="preserve">on </w:t>
      </w:r>
      <w:r w:rsidRPr="00706711">
        <w:rPr>
          <w:rFonts w:asciiTheme="minorHAnsi" w:hAnsiTheme="minorHAnsi" w:cs="Arial"/>
          <w:color w:val="002060"/>
          <w:szCs w:val="24"/>
        </w:rPr>
        <w:t xml:space="preserve">student progress </w:t>
      </w:r>
      <w:r>
        <w:rPr>
          <w:rFonts w:asciiTheme="minorHAnsi" w:hAnsiTheme="minorHAnsi" w:cs="Arial"/>
          <w:color w:val="002060"/>
          <w:szCs w:val="24"/>
        </w:rPr>
        <w:t xml:space="preserve">against </w:t>
      </w:r>
      <w:r w:rsidRPr="00706711">
        <w:rPr>
          <w:rFonts w:asciiTheme="minorHAnsi" w:hAnsiTheme="minorHAnsi" w:cs="Arial"/>
          <w:color w:val="002060"/>
          <w:szCs w:val="24"/>
        </w:rPr>
        <w:t xml:space="preserve">student SMARTAR goal </w:t>
      </w:r>
      <w:r>
        <w:rPr>
          <w:rFonts w:asciiTheme="minorHAnsi" w:hAnsiTheme="minorHAnsi" w:cs="Arial"/>
          <w:color w:val="002060"/>
          <w:szCs w:val="24"/>
        </w:rPr>
        <w:t>achievement (GAS)</w:t>
      </w:r>
    </w:p>
    <w:p w14:paraId="2223A2F6" w14:textId="0ADD4139" w:rsidR="00845782" w:rsidRPr="00661DF1" w:rsidRDefault="00243595" w:rsidP="00845782">
      <w:pPr>
        <w:pStyle w:val="ListParagraph"/>
        <w:numPr>
          <w:ilvl w:val="0"/>
          <w:numId w:val="10"/>
        </w:numPr>
        <w:tabs>
          <w:tab w:val="num" w:pos="720"/>
        </w:tabs>
        <w:spacing w:line="360" w:lineRule="auto"/>
        <w:jc w:val="both"/>
        <w:rPr>
          <w:rFonts w:asciiTheme="minorHAnsi" w:hAnsiTheme="minorHAnsi" w:cs="Arial"/>
          <w:color w:val="002060"/>
          <w:sz w:val="24"/>
          <w:szCs w:val="24"/>
        </w:rPr>
      </w:pPr>
      <w:r>
        <w:rPr>
          <w:rFonts w:asciiTheme="minorHAnsi" w:hAnsiTheme="minorHAnsi" w:cs="Arial"/>
          <w:color w:val="002060"/>
          <w:sz w:val="24"/>
          <w:szCs w:val="24"/>
        </w:rPr>
        <w:t xml:space="preserve">Hold </w:t>
      </w:r>
      <w:r w:rsidR="00845782" w:rsidRPr="00661DF1">
        <w:rPr>
          <w:rFonts w:asciiTheme="minorHAnsi" w:hAnsiTheme="minorHAnsi" w:cs="Arial"/>
          <w:color w:val="002060"/>
          <w:sz w:val="24"/>
          <w:szCs w:val="24"/>
        </w:rPr>
        <w:t>Transition meeting</w:t>
      </w:r>
      <w:r>
        <w:rPr>
          <w:rFonts w:asciiTheme="minorHAnsi" w:hAnsiTheme="minorHAnsi" w:cs="Arial"/>
          <w:color w:val="002060"/>
          <w:sz w:val="24"/>
          <w:szCs w:val="24"/>
        </w:rPr>
        <w:t xml:space="preserve"> and table a Transition Report that details:</w:t>
      </w:r>
    </w:p>
    <w:p w14:paraId="574FD685" w14:textId="77777777" w:rsidR="00845782" w:rsidRDefault="00845782" w:rsidP="00243595">
      <w:pPr>
        <w:pStyle w:val="ListParagraph"/>
        <w:numPr>
          <w:ilvl w:val="2"/>
          <w:numId w:val="26"/>
        </w:numPr>
        <w:spacing w:line="360" w:lineRule="auto"/>
        <w:ind w:left="1418"/>
        <w:jc w:val="both"/>
        <w:rPr>
          <w:rFonts w:asciiTheme="minorHAnsi" w:hAnsiTheme="minorHAnsi" w:cs="Arial"/>
          <w:color w:val="002060"/>
          <w:sz w:val="24"/>
          <w:szCs w:val="24"/>
        </w:rPr>
      </w:pPr>
      <w:r>
        <w:rPr>
          <w:rFonts w:asciiTheme="minorHAnsi" w:hAnsiTheme="minorHAnsi" w:cs="Arial"/>
          <w:color w:val="002060"/>
          <w:sz w:val="24"/>
          <w:szCs w:val="24"/>
        </w:rPr>
        <w:t>S</w:t>
      </w:r>
      <w:r w:rsidRPr="00B115A9">
        <w:rPr>
          <w:rFonts w:asciiTheme="minorHAnsi" w:hAnsiTheme="minorHAnsi" w:cs="Arial"/>
          <w:color w:val="002060"/>
          <w:sz w:val="24"/>
          <w:szCs w:val="24"/>
        </w:rPr>
        <w:t>tudent progress re- SMARTAR goal a</w:t>
      </w:r>
      <w:r>
        <w:rPr>
          <w:rFonts w:asciiTheme="minorHAnsi" w:hAnsiTheme="minorHAnsi" w:cs="Arial"/>
          <w:color w:val="002060"/>
          <w:sz w:val="24"/>
          <w:szCs w:val="24"/>
        </w:rPr>
        <w:t>chievement</w:t>
      </w:r>
      <w:r w:rsidRPr="00B115A9">
        <w:rPr>
          <w:rFonts w:asciiTheme="minorHAnsi" w:hAnsiTheme="minorHAnsi" w:cs="Arial"/>
          <w:color w:val="002060"/>
          <w:sz w:val="24"/>
          <w:szCs w:val="24"/>
        </w:rPr>
        <w:t xml:space="preserve"> / </w:t>
      </w:r>
      <w:r>
        <w:rPr>
          <w:rFonts w:asciiTheme="minorHAnsi" w:hAnsiTheme="minorHAnsi" w:cs="Arial"/>
          <w:color w:val="002060"/>
          <w:sz w:val="24"/>
          <w:szCs w:val="24"/>
        </w:rPr>
        <w:t>accomplishment of success</w:t>
      </w:r>
      <w:r w:rsidRPr="00B115A9">
        <w:rPr>
          <w:rFonts w:asciiTheme="minorHAnsi" w:hAnsiTheme="minorHAnsi" w:cs="Arial"/>
          <w:color w:val="002060"/>
          <w:sz w:val="24"/>
          <w:szCs w:val="24"/>
        </w:rPr>
        <w:t xml:space="preserve"> criteria</w:t>
      </w:r>
      <w:r>
        <w:rPr>
          <w:rFonts w:asciiTheme="minorHAnsi" w:hAnsiTheme="minorHAnsi" w:cs="Arial"/>
          <w:color w:val="002060"/>
          <w:sz w:val="24"/>
          <w:szCs w:val="24"/>
        </w:rPr>
        <w:t xml:space="preserve"> in relation to learning and behaviour.</w:t>
      </w:r>
    </w:p>
    <w:p w14:paraId="2CE59811" w14:textId="77777777" w:rsidR="00420309" w:rsidRDefault="00845782" w:rsidP="00243595">
      <w:pPr>
        <w:pStyle w:val="ListParagraph"/>
        <w:numPr>
          <w:ilvl w:val="2"/>
          <w:numId w:val="26"/>
        </w:numPr>
        <w:spacing w:line="360" w:lineRule="auto"/>
        <w:ind w:left="1418"/>
        <w:jc w:val="both"/>
        <w:rPr>
          <w:rFonts w:asciiTheme="minorHAnsi" w:hAnsiTheme="minorHAnsi" w:cs="Arial"/>
          <w:color w:val="002060"/>
          <w:sz w:val="24"/>
          <w:szCs w:val="24"/>
        </w:rPr>
      </w:pPr>
      <w:r>
        <w:rPr>
          <w:rFonts w:asciiTheme="minorHAnsi" w:hAnsiTheme="minorHAnsi" w:cs="Arial"/>
          <w:color w:val="002060"/>
          <w:sz w:val="24"/>
          <w:szCs w:val="24"/>
        </w:rPr>
        <w:t xml:space="preserve">Accommodations and adjustments necessary for mainstream inclusion </w:t>
      </w:r>
    </w:p>
    <w:p w14:paraId="3041AEFB" w14:textId="139042FC" w:rsidR="00275C5B" w:rsidRPr="00637BB3" w:rsidRDefault="00845782" w:rsidP="00275C5B">
      <w:pPr>
        <w:pStyle w:val="ListParagraph"/>
        <w:numPr>
          <w:ilvl w:val="2"/>
          <w:numId w:val="26"/>
        </w:numPr>
        <w:spacing w:line="360" w:lineRule="auto"/>
        <w:ind w:left="1418"/>
        <w:jc w:val="both"/>
        <w:rPr>
          <w:rFonts w:asciiTheme="minorHAnsi" w:hAnsiTheme="minorHAnsi" w:cs="Arial"/>
          <w:color w:val="002060"/>
          <w:sz w:val="24"/>
          <w:szCs w:val="24"/>
        </w:rPr>
      </w:pPr>
      <w:r>
        <w:rPr>
          <w:rFonts w:asciiTheme="minorHAnsi" w:hAnsiTheme="minorHAnsi" w:cs="Arial"/>
          <w:color w:val="002060"/>
          <w:sz w:val="24"/>
          <w:szCs w:val="24"/>
        </w:rPr>
        <w:t>Provide</w:t>
      </w:r>
      <w:r w:rsidRPr="00661DF1">
        <w:rPr>
          <w:rFonts w:asciiTheme="minorHAnsi" w:hAnsiTheme="minorHAnsi" w:cs="Arial"/>
          <w:color w:val="002060"/>
          <w:sz w:val="24"/>
          <w:szCs w:val="24"/>
        </w:rPr>
        <w:t xml:space="preserve"> </w:t>
      </w:r>
      <w:r>
        <w:rPr>
          <w:rFonts w:asciiTheme="minorHAnsi" w:hAnsiTheme="minorHAnsi" w:cs="Arial"/>
          <w:color w:val="002060"/>
          <w:sz w:val="24"/>
          <w:szCs w:val="24"/>
        </w:rPr>
        <w:t xml:space="preserve">stakeholders </w:t>
      </w:r>
      <w:r w:rsidRPr="00661DF1">
        <w:rPr>
          <w:rFonts w:asciiTheme="minorHAnsi" w:hAnsiTheme="minorHAnsi" w:cs="Arial"/>
          <w:color w:val="002060"/>
          <w:sz w:val="24"/>
          <w:szCs w:val="24"/>
        </w:rPr>
        <w:t>with documented attendance information during placement at learning centre.</w:t>
      </w:r>
    </w:p>
    <w:p w14:paraId="5DAB4626" w14:textId="10D12224" w:rsidR="008C4B76" w:rsidRPr="008C4B76" w:rsidRDefault="00845782" w:rsidP="003E62FA">
      <w:pPr>
        <w:pStyle w:val="ListParagraph"/>
        <w:numPr>
          <w:ilvl w:val="0"/>
          <w:numId w:val="20"/>
        </w:numPr>
        <w:tabs>
          <w:tab w:val="num" w:pos="0"/>
          <w:tab w:val="num" w:pos="426"/>
        </w:tabs>
        <w:spacing w:line="360" w:lineRule="auto"/>
        <w:jc w:val="both"/>
        <w:rPr>
          <w:rFonts w:asciiTheme="minorHAnsi" w:hAnsiTheme="minorHAnsi" w:cs="Arial"/>
          <w:i/>
          <w:color w:val="002060"/>
          <w:szCs w:val="24"/>
        </w:rPr>
      </w:pPr>
      <w:r w:rsidRPr="008C4B76">
        <w:rPr>
          <w:rFonts w:asciiTheme="minorHAnsi" w:eastAsiaTheme="minorHAnsi" w:hAnsiTheme="minorHAnsi" w:cstheme="minorBidi"/>
          <w:color w:val="002060"/>
          <w:sz w:val="24"/>
          <w:szCs w:val="24"/>
        </w:rPr>
        <w:t xml:space="preserve">Provide outreach support in conjunction with </w:t>
      </w:r>
      <w:r w:rsidR="00750CC2" w:rsidRPr="008C4B76">
        <w:rPr>
          <w:rFonts w:asciiTheme="minorHAnsi" w:eastAsiaTheme="minorHAnsi" w:hAnsiTheme="minorHAnsi" w:cstheme="minorBidi"/>
          <w:color w:val="002060"/>
          <w:sz w:val="24"/>
          <w:szCs w:val="24"/>
        </w:rPr>
        <w:t>TAC.</w:t>
      </w:r>
    </w:p>
    <w:p w14:paraId="16EACF42" w14:textId="77777777" w:rsidR="00637BB3" w:rsidRDefault="00637BB3" w:rsidP="00C04478">
      <w:pPr>
        <w:tabs>
          <w:tab w:val="num" w:pos="0"/>
          <w:tab w:val="num" w:pos="426"/>
        </w:tabs>
        <w:spacing w:line="360" w:lineRule="auto"/>
        <w:jc w:val="both"/>
        <w:rPr>
          <w:rFonts w:asciiTheme="minorHAnsi" w:hAnsiTheme="minorHAnsi" w:cs="Arial"/>
          <w:i/>
          <w:color w:val="002060"/>
          <w:szCs w:val="24"/>
        </w:rPr>
      </w:pPr>
    </w:p>
    <w:p w14:paraId="17347295" w14:textId="77777777" w:rsidR="00637BB3" w:rsidRDefault="00637BB3" w:rsidP="00C04478">
      <w:pPr>
        <w:tabs>
          <w:tab w:val="num" w:pos="0"/>
          <w:tab w:val="num" w:pos="426"/>
        </w:tabs>
        <w:spacing w:line="360" w:lineRule="auto"/>
        <w:jc w:val="both"/>
        <w:rPr>
          <w:rFonts w:asciiTheme="minorHAnsi" w:hAnsiTheme="minorHAnsi" w:cs="Arial"/>
          <w:i/>
          <w:color w:val="002060"/>
          <w:szCs w:val="24"/>
        </w:rPr>
      </w:pPr>
    </w:p>
    <w:p w14:paraId="29FCA4F0" w14:textId="77777777" w:rsidR="00637BB3" w:rsidRDefault="00637BB3" w:rsidP="00C04478">
      <w:pPr>
        <w:tabs>
          <w:tab w:val="num" w:pos="0"/>
          <w:tab w:val="num" w:pos="426"/>
        </w:tabs>
        <w:spacing w:line="360" w:lineRule="auto"/>
        <w:jc w:val="both"/>
        <w:rPr>
          <w:rFonts w:asciiTheme="minorHAnsi" w:hAnsiTheme="minorHAnsi" w:cs="Arial"/>
          <w:i/>
          <w:color w:val="002060"/>
          <w:szCs w:val="24"/>
        </w:rPr>
      </w:pPr>
    </w:p>
    <w:p w14:paraId="0E386D44" w14:textId="521C7D38" w:rsidR="00845782" w:rsidRPr="00C04478" w:rsidRDefault="00845782" w:rsidP="00C04478">
      <w:pPr>
        <w:tabs>
          <w:tab w:val="num" w:pos="0"/>
          <w:tab w:val="num" w:pos="426"/>
        </w:tabs>
        <w:spacing w:line="360" w:lineRule="auto"/>
        <w:jc w:val="both"/>
        <w:rPr>
          <w:rFonts w:asciiTheme="minorHAnsi" w:hAnsiTheme="minorHAnsi" w:cs="Arial"/>
          <w:i/>
          <w:color w:val="002060"/>
          <w:szCs w:val="24"/>
        </w:rPr>
      </w:pPr>
      <w:r w:rsidRPr="00C04478">
        <w:rPr>
          <w:rFonts w:asciiTheme="minorHAnsi" w:hAnsiTheme="minorHAnsi" w:cs="Arial"/>
          <w:i/>
          <w:color w:val="002060"/>
          <w:szCs w:val="24"/>
        </w:rPr>
        <w:lastRenderedPageBreak/>
        <w:t>The ACCEPT coordinator will:</w:t>
      </w:r>
    </w:p>
    <w:p w14:paraId="25C47BFB" w14:textId="77777777" w:rsidR="00845782" w:rsidRPr="00C04478" w:rsidRDefault="00845782" w:rsidP="00845782">
      <w:pPr>
        <w:pStyle w:val="ListParagraph"/>
        <w:numPr>
          <w:ilvl w:val="0"/>
          <w:numId w:val="21"/>
        </w:numPr>
        <w:tabs>
          <w:tab w:val="num" w:pos="0"/>
          <w:tab w:val="num" w:pos="426"/>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Request school to provide relevant documents e</w:t>
      </w:r>
      <w:r w:rsidR="00054628" w:rsidRPr="00C04478">
        <w:rPr>
          <w:rFonts w:asciiTheme="minorHAnsi" w:hAnsiTheme="minorHAnsi" w:cs="Arial"/>
          <w:color w:val="002060"/>
          <w:sz w:val="24"/>
          <w:szCs w:val="24"/>
        </w:rPr>
        <w:t>.</w:t>
      </w:r>
      <w:r w:rsidRPr="00C04478">
        <w:rPr>
          <w:rFonts w:asciiTheme="minorHAnsi" w:hAnsiTheme="minorHAnsi" w:cs="Arial"/>
          <w:color w:val="002060"/>
          <w:sz w:val="24"/>
          <w:szCs w:val="24"/>
        </w:rPr>
        <w:t>g., Psychology rep</w:t>
      </w:r>
      <w:r w:rsidR="00054628" w:rsidRPr="00C04478">
        <w:rPr>
          <w:rFonts w:asciiTheme="minorHAnsi" w:hAnsiTheme="minorHAnsi" w:cs="Arial"/>
          <w:color w:val="002060"/>
          <w:sz w:val="24"/>
          <w:szCs w:val="24"/>
        </w:rPr>
        <w:t xml:space="preserve">orts, Speech Pathology reports, </w:t>
      </w:r>
      <w:r w:rsidRPr="00C04478">
        <w:rPr>
          <w:rFonts w:asciiTheme="minorHAnsi" w:hAnsiTheme="minorHAnsi" w:cs="Arial"/>
          <w:color w:val="002060"/>
          <w:sz w:val="24"/>
          <w:szCs w:val="24"/>
        </w:rPr>
        <w:t>One Plan, background learning information etc., prior to student starting in ACCEPT program.</w:t>
      </w:r>
    </w:p>
    <w:p w14:paraId="7DD52173" w14:textId="77777777" w:rsidR="00845782" w:rsidRPr="00C04478" w:rsidRDefault="00845782" w:rsidP="00845782">
      <w:pPr>
        <w:pStyle w:val="ListParagraph"/>
        <w:numPr>
          <w:ilvl w:val="0"/>
          <w:numId w:val="21"/>
        </w:numPr>
        <w:tabs>
          <w:tab w:val="num" w:pos="0"/>
          <w:tab w:val="num" w:pos="426"/>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Regularly liaise with school staff and families / carers on student progress.</w:t>
      </w:r>
    </w:p>
    <w:p w14:paraId="74712DBD" w14:textId="77777777" w:rsidR="00845782" w:rsidRPr="00C04478" w:rsidRDefault="00845782" w:rsidP="00845782">
      <w:pPr>
        <w:pStyle w:val="ListParagraph"/>
        <w:numPr>
          <w:ilvl w:val="0"/>
          <w:numId w:val="21"/>
        </w:numPr>
        <w:tabs>
          <w:tab w:val="num" w:pos="0"/>
          <w:tab w:val="num" w:pos="426"/>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Support the implementation of recommended strategies outlined in Transition Reports to support student success during and after transition back to school or another identified pathway.</w:t>
      </w:r>
    </w:p>
    <w:p w14:paraId="34F49A55" w14:textId="77777777" w:rsidR="00D139D7" w:rsidRPr="00C04478" w:rsidRDefault="00F956A0" w:rsidP="00D139D7">
      <w:pPr>
        <w:spacing w:line="360" w:lineRule="auto"/>
        <w:jc w:val="both"/>
        <w:rPr>
          <w:rFonts w:asciiTheme="minorHAnsi" w:hAnsiTheme="minorHAnsi" w:cs="Arial"/>
          <w:i/>
          <w:color w:val="002060"/>
          <w:szCs w:val="24"/>
        </w:rPr>
      </w:pPr>
      <w:r w:rsidRPr="00C04478">
        <w:rPr>
          <w:rFonts w:asciiTheme="minorHAnsi" w:hAnsiTheme="minorHAnsi" w:cs="Arial"/>
          <w:i/>
          <w:color w:val="002060"/>
          <w:szCs w:val="24"/>
        </w:rPr>
        <w:t xml:space="preserve">The </w:t>
      </w:r>
      <w:r w:rsidR="009B6BB5" w:rsidRPr="00C04478">
        <w:rPr>
          <w:rFonts w:asciiTheme="minorHAnsi" w:hAnsiTheme="minorHAnsi" w:cs="Arial"/>
          <w:i/>
          <w:color w:val="002060"/>
          <w:szCs w:val="24"/>
        </w:rPr>
        <w:t xml:space="preserve">referring </w:t>
      </w:r>
      <w:r w:rsidRPr="00C04478">
        <w:rPr>
          <w:rFonts w:asciiTheme="minorHAnsi" w:hAnsiTheme="minorHAnsi" w:cs="Arial"/>
          <w:i/>
          <w:color w:val="002060"/>
          <w:szCs w:val="24"/>
        </w:rPr>
        <w:t>school delegate</w:t>
      </w:r>
      <w:r w:rsidR="009B6BB5" w:rsidRPr="00C04478">
        <w:rPr>
          <w:rFonts w:asciiTheme="minorHAnsi" w:hAnsiTheme="minorHAnsi" w:cs="Arial"/>
          <w:i/>
          <w:color w:val="002060"/>
          <w:szCs w:val="24"/>
        </w:rPr>
        <w:t xml:space="preserve"> will</w:t>
      </w:r>
      <w:r w:rsidRPr="00C04478">
        <w:rPr>
          <w:rFonts w:asciiTheme="minorHAnsi" w:hAnsiTheme="minorHAnsi" w:cs="Arial"/>
          <w:i/>
          <w:color w:val="002060"/>
          <w:szCs w:val="24"/>
        </w:rPr>
        <w:t>:</w:t>
      </w:r>
    </w:p>
    <w:p w14:paraId="26D16D4C" w14:textId="72B33FAA" w:rsidR="00B904EF" w:rsidRPr="00C04478" w:rsidRDefault="00B904EF" w:rsidP="00B904EF">
      <w:pPr>
        <w:pStyle w:val="ListParagraph"/>
        <w:numPr>
          <w:ilvl w:val="0"/>
          <w:numId w:val="19"/>
        </w:numPr>
        <w:tabs>
          <w:tab w:val="num" w:pos="2850"/>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Provide relevant documents including but not limited to Psychology reports, Speech Pathology reports, One Plan, backgr</w:t>
      </w:r>
      <w:r w:rsidR="00C04478">
        <w:rPr>
          <w:rFonts w:asciiTheme="minorHAnsi" w:hAnsiTheme="minorHAnsi" w:cs="Arial"/>
          <w:color w:val="002060"/>
          <w:sz w:val="24"/>
          <w:szCs w:val="24"/>
        </w:rPr>
        <w:t>ound lear</w:t>
      </w:r>
      <w:r w:rsidR="00750CC2">
        <w:rPr>
          <w:rFonts w:asciiTheme="minorHAnsi" w:hAnsiTheme="minorHAnsi" w:cs="Arial"/>
          <w:color w:val="002060"/>
          <w:sz w:val="24"/>
          <w:szCs w:val="24"/>
        </w:rPr>
        <w:t>ning information</w:t>
      </w:r>
      <w:r w:rsidR="00C04478">
        <w:rPr>
          <w:rFonts w:asciiTheme="minorHAnsi" w:hAnsiTheme="minorHAnsi" w:cs="Arial"/>
          <w:color w:val="002060"/>
          <w:sz w:val="24"/>
          <w:szCs w:val="24"/>
        </w:rPr>
        <w:t xml:space="preserve"> etc.</w:t>
      </w:r>
      <w:r w:rsidR="00750CC2">
        <w:rPr>
          <w:rFonts w:asciiTheme="minorHAnsi" w:hAnsiTheme="minorHAnsi" w:cs="Arial"/>
          <w:color w:val="002060"/>
          <w:sz w:val="24"/>
          <w:szCs w:val="24"/>
        </w:rPr>
        <w:t>,</w:t>
      </w:r>
      <w:r w:rsidRPr="00C04478">
        <w:rPr>
          <w:rFonts w:asciiTheme="minorHAnsi" w:hAnsiTheme="minorHAnsi" w:cs="Arial"/>
          <w:color w:val="002060"/>
          <w:sz w:val="24"/>
          <w:szCs w:val="24"/>
        </w:rPr>
        <w:t xml:space="preserve"> prior to student starting in ACCEPT program.</w:t>
      </w:r>
    </w:p>
    <w:p w14:paraId="72E5595B" w14:textId="77777777" w:rsidR="00D139D7" w:rsidRPr="00C04478" w:rsidRDefault="00E51BE7" w:rsidP="00D139D7">
      <w:pPr>
        <w:pStyle w:val="ListParagraph"/>
        <w:numPr>
          <w:ilvl w:val="0"/>
          <w:numId w:val="19"/>
        </w:numPr>
        <w:tabs>
          <w:tab w:val="num" w:pos="2850"/>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 xml:space="preserve">Attend entry, review and </w:t>
      </w:r>
      <w:r w:rsidR="0046793A" w:rsidRPr="00C04478">
        <w:rPr>
          <w:rFonts w:asciiTheme="minorHAnsi" w:hAnsiTheme="minorHAnsi" w:cs="Arial"/>
          <w:color w:val="002060"/>
          <w:sz w:val="24"/>
          <w:szCs w:val="24"/>
        </w:rPr>
        <w:t>transition</w:t>
      </w:r>
      <w:r w:rsidR="00F956A0" w:rsidRPr="00C04478">
        <w:rPr>
          <w:rFonts w:asciiTheme="minorHAnsi" w:hAnsiTheme="minorHAnsi" w:cs="Arial"/>
          <w:color w:val="002060"/>
          <w:sz w:val="24"/>
          <w:szCs w:val="24"/>
        </w:rPr>
        <w:t xml:space="preserve"> meetings.</w:t>
      </w:r>
    </w:p>
    <w:p w14:paraId="63A1FCFB" w14:textId="77777777" w:rsidR="00D139D7" w:rsidRPr="00C04478" w:rsidRDefault="00E35E95" w:rsidP="00D139D7">
      <w:pPr>
        <w:pStyle w:val="ListParagraph"/>
        <w:numPr>
          <w:ilvl w:val="0"/>
          <w:numId w:val="19"/>
        </w:numPr>
        <w:tabs>
          <w:tab w:val="num" w:pos="2850"/>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Contact</w:t>
      </w:r>
      <w:r w:rsidR="00E51BE7" w:rsidRPr="00C04478">
        <w:rPr>
          <w:rFonts w:asciiTheme="minorHAnsi" w:hAnsiTheme="minorHAnsi" w:cs="Arial"/>
          <w:color w:val="002060"/>
          <w:sz w:val="24"/>
          <w:szCs w:val="24"/>
        </w:rPr>
        <w:t xml:space="preserve"> all stakeholders to confirm entry meeting (date, time, and venue).</w:t>
      </w:r>
    </w:p>
    <w:p w14:paraId="41D8FD77" w14:textId="4CF9EF42" w:rsidR="00D139D7" w:rsidRPr="00C04478" w:rsidRDefault="00E51BE7" w:rsidP="00D139D7">
      <w:pPr>
        <w:pStyle w:val="ListParagraph"/>
        <w:numPr>
          <w:ilvl w:val="0"/>
          <w:numId w:val="19"/>
        </w:numPr>
        <w:tabs>
          <w:tab w:val="num" w:pos="2850"/>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 xml:space="preserve">Regularly liaise with </w:t>
      </w:r>
      <w:r w:rsidR="00620D0B" w:rsidRPr="00C04478">
        <w:rPr>
          <w:rFonts w:asciiTheme="minorHAnsi" w:hAnsiTheme="minorHAnsi" w:cs="Arial"/>
          <w:color w:val="002060"/>
          <w:sz w:val="24"/>
          <w:szCs w:val="24"/>
        </w:rPr>
        <w:t>ACCEPT</w:t>
      </w:r>
      <w:r w:rsidRPr="00C04478">
        <w:rPr>
          <w:rFonts w:asciiTheme="minorHAnsi" w:hAnsiTheme="minorHAnsi" w:cs="Arial"/>
          <w:color w:val="002060"/>
          <w:sz w:val="24"/>
          <w:szCs w:val="24"/>
        </w:rPr>
        <w:t xml:space="preserve"> staff on student progress, support students an</w:t>
      </w:r>
      <w:r w:rsidR="00620D0B" w:rsidRPr="00C04478">
        <w:rPr>
          <w:rFonts w:asciiTheme="minorHAnsi" w:hAnsiTheme="minorHAnsi" w:cs="Arial"/>
          <w:color w:val="002060"/>
          <w:sz w:val="24"/>
          <w:szCs w:val="24"/>
        </w:rPr>
        <w:t xml:space="preserve">d teachers during transition and beyond via implementation of ACCEPT strategies, </w:t>
      </w:r>
      <w:r w:rsidR="00275C5B" w:rsidRPr="00C04478">
        <w:rPr>
          <w:rFonts w:asciiTheme="minorHAnsi" w:hAnsiTheme="minorHAnsi" w:cs="Arial"/>
          <w:color w:val="002060"/>
          <w:sz w:val="24"/>
          <w:szCs w:val="24"/>
        </w:rPr>
        <w:t>the</w:t>
      </w:r>
      <w:r w:rsidR="00620D0B" w:rsidRPr="00C04478">
        <w:rPr>
          <w:rFonts w:asciiTheme="minorHAnsi" w:hAnsiTheme="minorHAnsi" w:cs="Arial"/>
          <w:color w:val="002060"/>
          <w:sz w:val="24"/>
          <w:szCs w:val="24"/>
        </w:rPr>
        <w:t xml:space="preserve"> ACCEPT </w:t>
      </w:r>
      <w:r w:rsidR="0046793A" w:rsidRPr="00C04478">
        <w:rPr>
          <w:rFonts w:asciiTheme="minorHAnsi" w:hAnsiTheme="minorHAnsi" w:cs="Arial"/>
          <w:color w:val="002060"/>
          <w:sz w:val="24"/>
          <w:szCs w:val="24"/>
        </w:rPr>
        <w:t>Transition</w:t>
      </w:r>
      <w:r w:rsidR="00620D0B" w:rsidRPr="00C04478">
        <w:rPr>
          <w:rFonts w:asciiTheme="minorHAnsi" w:hAnsiTheme="minorHAnsi" w:cs="Arial"/>
          <w:color w:val="002060"/>
          <w:sz w:val="24"/>
          <w:szCs w:val="24"/>
        </w:rPr>
        <w:t xml:space="preserve"> Report Recommendations</w:t>
      </w:r>
      <w:r w:rsidRPr="00C04478">
        <w:rPr>
          <w:rFonts w:asciiTheme="minorHAnsi" w:hAnsiTheme="minorHAnsi" w:cs="Arial"/>
          <w:color w:val="002060"/>
          <w:sz w:val="24"/>
          <w:szCs w:val="24"/>
        </w:rPr>
        <w:t>.</w:t>
      </w:r>
    </w:p>
    <w:p w14:paraId="3C80930D" w14:textId="77777777" w:rsidR="00E51BE7" w:rsidRPr="00C04478" w:rsidRDefault="00E51BE7" w:rsidP="00D139D7">
      <w:pPr>
        <w:pStyle w:val="ListParagraph"/>
        <w:numPr>
          <w:ilvl w:val="0"/>
          <w:numId w:val="19"/>
        </w:numPr>
        <w:tabs>
          <w:tab w:val="num" w:pos="0"/>
          <w:tab w:val="num" w:pos="426"/>
        </w:tabs>
        <w:spacing w:line="360" w:lineRule="auto"/>
        <w:jc w:val="both"/>
        <w:rPr>
          <w:rFonts w:asciiTheme="minorHAnsi" w:hAnsiTheme="minorHAnsi" w:cs="Arial"/>
          <w:color w:val="002060"/>
          <w:sz w:val="24"/>
          <w:szCs w:val="24"/>
        </w:rPr>
      </w:pPr>
      <w:r w:rsidRPr="00C04478">
        <w:rPr>
          <w:rFonts w:asciiTheme="minorHAnsi" w:hAnsiTheme="minorHAnsi" w:cs="Arial"/>
          <w:color w:val="002060"/>
          <w:sz w:val="24"/>
          <w:szCs w:val="24"/>
        </w:rPr>
        <w:t xml:space="preserve">Implement recommended strategies outlined in </w:t>
      </w:r>
      <w:r w:rsidR="0046793A" w:rsidRPr="00C04478">
        <w:rPr>
          <w:rFonts w:asciiTheme="minorHAnsi" w:hAnsiTheme="minorHAnsi" w:cs="Arial"/>
          <w:color w:val="002060"/>
          <w:sz w:val="24"/>
          <w:szCs w:val="24"/>
        </w:rPr>
        <w:t>Transition</w:t>
      </w:r>
      <w:r w:rsidRPr="00C04478">
        <w:rPr>
          <w:rFonts w:asciiTheme="minorHAnsi" w:hAnsiTheme="minorHAnsi" w:cs="Arial"/>
          <w:color w:val="002060"/>
          <w:sz w:val="24"/>
          <w:szCs w:val="24"/>
        </w:rPr>
        <w:t xml:space="preserve"> Reports to support student success.</w:t>
      </w:r>
    </w:p>
    <w:p w14:paraId="2B9624E1" w14:textId="77777777" w:rsidR="00E51BE7" w:rsidRPr="00661DF1" w:rsidRDefault="00E51BE7" w:rsidP="00D139D7">
      <w:pPr>
        <w:spacing w:line="360" w:lineRule="auto"/>
        <w:ind w:left="-851"/>
        <w:jc w:val="both"/>
        <w:rPr>
          <w:rFonts w:asciiTheme="minorHAnsi" w:hAnsiTheme="minorHAnsi" w:cs="Arial"/>
          <w:color w:val="002060"/>
          <w:szCs w:val="24"/>
        </w:rPr>
      </w:pPr>
    </w:p>
    <w:p w14:paraId="3A118655" w14:textId="77777777" w:rsidR="00E51BE7" w:rsidRPr="00661DF1" w:rsidRDefault="00E51BE7" w:rsidP="009D3940">
      <w:pPr>
        <w:tabs>
          <w:tab w:val="left" w:pos="709"/>
          <w:tab w:val="left" w:pos="4678"/>
          <w:tab w:val="left" w:pos="5670"/>
        </w:tabs>
        <w:spacing w:line="360" w:lineRule="auto"/>
        <w:rPr>
          <w:rFonts w:asciiTheme="minorHAnsi" w:hAnsiTheme="minorHAnsi"/>
          <w:bCs/>
          <w:color w:val="002060"/>
          <w:szCs w:val="24"/>
        </w:rPr>
      </w:pPr>
    </w:p>
    <w:sectPr w:rsidR="00E51BE7" w:rsidRPr="00661DF1" w:rsidSect="00F956A0">
      <w:footerReference w:type="default" r:id="rId10"/>
      <w:pgSz w:w="11899" w:h="16838"/>
      <w:pgMar w:top="567" w:right="420" w:bottom="567" w:left="567" w:header="284" w:footer="3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639F" w14:textId="77777777" w:rsidR="00297023" w:rsidRDefault="00297023">
      <w:r>
        <w:separator/>
      </w:r>
    </w:p>
  </w:endnote>
  <w:endnote w:type="continuationSeparator" w:id="0">
    <w:p w14:paraId="4CA9E6B8" w14:textId="77777777" w:rsidR="00297023" w:rsidRDefault="0029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80796"/>
      <w:docPartObj>
        <w:docPartGallery w:val="Page Numbers (Bottom of Page)"/>
        <w:docPartUnique/>
      </w:docPartObj>
    </w:sdtPr>
    <w:sdtEndPr>
      <w:rPr>
        <w:noProof/>
      </w:rPr>
    </w:sdtEndPr>
    <w:sdtContent>
      <w:p w14:paraId="15B31EA5" w14:textId="4096FBF7" w:rsidR="00F956A0" w:rsidRDefault="00F956A0">
        <w:pPr>
          <w:pStyle w:val="Footer"/>
          <w:jc w:val="right"/>
        </w:pPr>
        <w:r>
          <w:fldChar w:fldCharType="begin"/>
        </w:r>
        <w:r>
          <w:instrText xml:space="preserve"> PAGE   \* MERGEFORMAT </w:instrText>
        </w:r>
        <w:r>
          <w:fldChar w:fldCharType="separate"/>
        </w:r>
        <w:r w:rsidR="002D45ED">
          <w:rPr>
            <w:noProof/>
          </w:rPr>
          <w:t>5</w:t>
        </w:r>
        <w:r>
          <w:rPr>
            <w:noProof/>
          </w:rPr>
          <w:fldChar w:fldCharType="end"/>
        </w:r>
      </w:p>
    </w:sdtContent>
  </w:sdt>
  <w:p w14:paraId="13AB5405" w14:textId="77777777" w:rsidR="00894E20" w:rsidRPr="00FC7876" w:rsidRDefault="00894E20" w:rsidP="00FC7876">
    <w:pPr>
      <w:pStyle w:val="Heading1"/>
      <w:tabs>
        <w:tab w:val="left" w:pos="7938"/>
      </w:tabs>
      <w:rPr>
        <w:rFonts w:ascii="Arial Narrow" w:hAnsi="Arial Narrow"/>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7963" w14:textId="77777777" w:rsidR="00297023" w:rsidRDefault="00297023">
      <w:r>
        <w:separator/>
      </w:r>
    </w:p>
  </w:footnote>
  <w:footnote w:type="continuationSeparator" w:id="0">
    <w:p w14:paraId="51494482" w14:textId="77777777" w:rsidR="00297023" w:rsidRDefault="0029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2DAF"/>
    <w:multiLevelType w:val="hybridMultilevel"/>
    <w:tmpl w:val="94646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2733F"/>
    <w:multiLevelType w:val="hybridMultilevel"/>
    <w:tmpl w:val="14FEB97A"/>
    <w:lvl w:ilvl="0" w:tplc="0C090001">
      <w:start w:val="1"/>
      <w:numFmt w:val="bullet"/>
      <w:lvlText w:val=""/>
      <w:lvlJc w:val="left"/>
      <w:pPr>
        <w:ind w:left="720" w:hanging="360"/>
      </w:pPr>
      <w:rPr>
        <w:rFonts w:ascii="Symbol" w:hAnsi="Symbol" w:hint="default"/>
      </w:rPr>
    </w:lvl>
    <w:lvl w:ilvl="1" w:tplc="4C24953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B0B0D"/>
    <w:multiLevelType w:val="hybridMultilevel"/>
    <w:tmpl w:val="D0BEA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2171C"/>
    <w:multiLevelType w:val="hybridMultilevel"/>
    <w:tmpl w:val="97FC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44340"/>
    <w:multiLevelType w:val="hybridMultilevel"/>
    <w:tmpl w:val="72A6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5544E"/>
    <w:multiLevelType w:val="hybridMultilevel"/>
    <w:tmpl w:val="DF36B138"/>
    <w:lvl w:ilvl="0" w:tplc="0C090001">
      <w:start w:val="1"/>
      <w:numFmt w:val="bullet"/>
      <w:lvlText w:val=""/>
      <w:lvlJc w:val="left"/>
      <w:pPr>
        <w:tabs>
          <w:tab w:val="num" w:pos="2850"/>
        </w:tabs>
        <w:ind w:left="2850" w:hanging="360"/>
      </w:pPr>
      <w:rPr>
        <w:rFonts w:ascii="Symbol" w:hAnsi="Symbol" w:hint="default"/>
      </w:rPr>
    </w:lvl>
    <w:lvl w:ilvl="1" w:tplc="04090003">
      <w:start w:val="1"/>
      <w:numFmt w:val="bullet"/>
      <w:lvlText w:val="o"/>
      <w:lvlJc w:val="left"/>
      <w:pPr>
        <w:tabs>
          <w:tab w:val="num" w:pos="3570"/>
        </w:tabs>
        <w:ind w:left="3570" w:hanging="360"/>
      </w:pPr>
      <w:rPr>
        <w:rFonts w:ascii="Courier New" w:hAnsi="Courier New" w:cs="Times New Roman" w:hint="default"/>
      </w:rPr>
    </w:lvl>
    <w:lvl w:ilvl="2" w:tplc="04090005">
      <w:start w:val="1"/>
      <w:numFmt w:val="bullet"/>
      <w:lvlText w:val=""/>
      <w:lvlJc w:val="left"/>
      <w:pPr>
        <w:tabs>
          <w:tab w:val="num" w:pos="4290"/>
        </w:tabs>
        <w:ind w:left="4290" w:hanging="360"/>
      </w:pPr>
      <w:rPr>
        <w:rFonts w:ascii="Wingdings" w:hAnsi="Wingdings" w:hint="default"/>
      </w:rPr>
    </w:lvl>
    <w:lvl w:ilvl="3" w:tplc="04090001">
      <w:start w:val="1"/>
      <w:numFmt w:val="bullet"/>
      <w:lvlText w:val=""/>
      <w:lvlJc w:val="left"/>
      <w:pPr>
        <w:tabs>
          <w:tab w:val="num" w:pos="5010"/>
        </w:tabs>
        <w:ind w:left="5010" w:hanging="360"/>
      </w:pPr>
      <w:rPr>
        <w:rFonts w:ascii="Symbol" w:hAnsi="Symbol" w:hint="default"/>
      </w:rPr>
    </w:lvl>
    <w:lvl w:ilvl="4" w:tplc="04090003">
      <w:start w:val="1"/>
      <w:numFmt w:val="bullet"/>
      <w:lvlText w:val="o"/>
      <w:lvlJc w:val="left"/>
      <w:pPr>
        <w:tabs>
          <w:tab w:val="num" w:pos="5730"/>
        </w:tabs>
        <w:ind w:left="5730" w:hanging="360"/>
      </w:pPr>
      <w:rPr>
        <w:rFonts w:ascii="Courier New" w:hAnsi="Courier New" w:cs="Times New Roman" w:hint="default"/>
      </w:rPr>
    </w:lvl>
    <w:lvl w:ilvl="5" w:tplc="04090005">
      <w:start w:val="1"/>
      <w:numFmt w:val="bullet"/>
      <w:lvlText w:val=""/>
      <w:lvlJc w:val="left"/>
      <w:pPr>
        <w:tabs>
          <w:tab w:val="num" w:pos="6450"/>
        </w:tabs>
        <w:ind w:left="6450" w:hanging="360"/>
      </w:pPr>
      <w:rPr>
        <w:rFonts w:ascii="Wingdings" w:hAnsi="Wingdings" w:hint="default"/>
      </w:rPr>
    </w:lvl>
    <w:lvl w:ilvl="6" w:tplc="04090001">
      <w:start w:val="1"/>
      <w:numFmt w:val="bullet"/>
      <w:lvlText w:val=""/>
      <w:lvlJc w:val="left"/>
      <w:pPr>
        <w:tabs>
          <w:tab w:val="num" w:pos="7170"/>
        </w:tabs>
        <w:ind w:left="7170" w:hanging="360"/>
      </w:pPr>
      <w:rPr>
        <w:rFonts w:ascii="Symbol" w:hAnsi="Symbol" w:hint="default"/>
      </w:rPr>
    </w:lvl>
    <w:lvl w:ilvl="7" w:tplc="04090003">
      <w:start w:val="1"/>
      <w:numFmt w:val="bullet"/>
      <w:lvlText w:val="o"/>
      <w:lvlJc w:val="left"/>
      <w:pPr>
        <w:tabs>
          <w:tab w:val="num" w:pos="7890"/>
        </w:tabs>
        <w:ind w:left="7890" w:hanging="360"/>
      </w:pPr>
      <w:rPr>
        <w:rFonts w:ascii="Courier New" w:hAnsi="Courier New" w:cs="Times New Roman" w:hint="default"/>
      </w:rPr>
    </w:lvl>
    <w:lvl w:ilvl="8" w:tplc="04090005">
      <w:start w:val="1"/>
      <w:numFmt w:val="bullet"/>
      <w:lvlText w:val=""/>
      <w:lvlJc w:val="left"/>
      <w:pPr>
        <w:tabs>
          <w:tab w:val="num" w:pos="8610"/>
        </w:tabs>
        <w:ind w:left="8610" w:hanging="360"/>
      </w:pPr>
      <w:rPr>
        <w:rFonts w:ascii="Wingdings" w:hAnsi="Wingdings" w:hint="default"/>
      </w:rPr>
    </w:lvl>
  </w:abstractNum>
  <w:abstractNum w:abstractNumId="6" w15:restartNumberingAfterBreak="0">
    <w:nsid w:val="21BE252F"/>
    <w:multiLevelType w:val="hybridMultilevel"/>
    <w:tmpl w:val="5D22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826A1"/>
    <w:multiLevelType w:val="hybridMultilevel"/>
    <w:tmpl w:val="580A0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03F8E"/>
    <w:multiLevelType w:val="hybridMultilevel"/>
    <w:tmpl w:val="C432658A"/>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93048"/>
    <w:multiLevelType w:val="hybridMultilevel"/>
    <w:tmpl w:val="0A42CC68"/>
    <w:lvl w:ilvl="0" w:tplc="0C090001">
      <w:start w:val="1"/>
      <w:numFmt w:val="bullet"/>
      <w:lvlText w:val=""/>
      <w:lvlJc w:val="left"/>
      <w:pPr>
        <w:ind w:left="720" w:hanging="360"/>
      </w:pPr>
      <w:rPr>
        <w:rFonts w:ascii="Symbol" w:hAnsi="Symbol" w:hint="default"/>
      </w:rPr>
    </w:lvl>
    <w:lvl w:ilvl="1" w:tplc="4C24953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0A6B12"/>
    <w:multiLevelType w:val="hybridMultilevel"/>
    <w:tmpl w:val="D28E47E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38D3DFC"/>
    <w:multiLevelType w:val="hybridMultilevel"/>
    <w:tmpl w:val="51B2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94BA6"/>
    <w:multiLevelType w:val="hybridMultilevel"/>
    <w:tmpl w:val="E506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045F32"/>
    <w:multiLevelType w:val="hybridMultilevel"/>
    <w:tmpl w:val="9ED85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132909"/>
    <w:multiLevelType w:val="hybridMultilevel"/>
    <w:tmpl w:val="E518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11778"/>
    <w:multiLevelType w:val="hybridMultilevel"/>
    <w:tmpl w:val="5BEE4AFA"/>
    <w:lvl w:ilvl="0" w:tplc="E58495E0">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6026532A"/>
    <w:multiLevelType w:val="hybridMultilevel"/>
    <w:tmpl w:val="89087E04"/>
    <w:lvl w:ilvl="0" w:tplc="4C24953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00AE9"/>
    <w:multiLevelType w:val="hybridMultilevel"/>
    <w:tmpl w:val="5BE85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E4426"/>
    <w:multiLevelType w:val="hybridMultilevel"/>
    <w:tmpl w:val="F0C69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E36C2576">
      <w:numFmt w:val="bullet"/>
      <w:lvlText w:val="-"/>
      <w:lvlJc w:val="left"/>
      <w:pPr>
        <w:ind w:left="2880" w:hanging="360"/>
      </w:pPr>
      <w:rPr>
        <w:rFonts w:ascii="Calibri" w:eastAsiaTheme="minorHAnsi" w:hAnsi="Calibri" w:cstheme="minorBid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0226A"/>
    <w:multiLevelType w:val="hybridMultilevel"/>
    <w:tmpl w:val="F12CD05C"/>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EE10F33"/>
    <w:multiLevelType w:val="hybridMultilevel"/>
    <w:tmpl w:val="9E441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F322B6"/>
    <w:multiLevelType w:val="hybridMultilevel"/>
    <w:tmpl w:val="7B7A6D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544DDC"/>
    <w:multiLevelType w:val="hybridMultilevel"/>
    <w:tmpl w:val="8F368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53973"/>
    <w:multiLevelType w:val="hybridMultilevel"/>
    <w:tmpl w:val="504A7F38"/>
    <w:lvl w:ilvl="0" w:tplc="4C24953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4C24953C">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E417ED"/>
    <w:multiLevelType w:val="hybridMultilevel"/>
    <w:tmpl w:val="09DC82C6"/>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7ECC2C54"/>
    <w:multiLevelType w:val="hybridMultilevel"/>
    <w:tmpl w:val="5F6C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09832">
    <w:abstractNumId w:val="22"/>
  </w:num>
  <w:num w:numId="2" w16cid:durableId="900678555">
    <w:abstractNumId w:val="12"/>
  </w:num>
  <w:num w:numId="3" w16cid:durableId="634913504">
    <w:abstractNumId w:val="7"/>
  </w:num>
  <w:num w:numId="4" w16cid:durableId="1359576942">
    <w:abstractNumId w:val="6"/>
  </w:num>
  <w:num w:numId="5" w16cid:durableId="1352026021">
    <w:abstractNumId w:val="5"/>
  </w:num>
  <w:num w:numId="6" w16cid:durableId="2054453167">
    <w:abstractNumId w:val="8"/>
  </w:num>
  <w:num w:numId="7" w16cid:durableId="947128635">
    <w:abstractNumId w:val="17"/>
  </w:num>
  <w:num w:numId="8" w16cid:durableId="1007757148">
    <w:abstractNumId w:val="3"/>
  </w:num>
  <w:num w:numId="9" w16cid:durableId="1131942033">
    <w:abstractNumId w:val="19"/>
  </w:num>
  <w:num w:numId="10" w16cid:durableId="1454910143">
    <w:abstractNumId w:val="2"/>
  </w:num>
  <w:num w:numId="11" w16cid:durableId="451288074">
    <w:abstractNumId w:val="18"/>
  </w:num>
  <w:num w:numId="12" w16cid:durableId="1989435353">
    <w:abstractNumId w:val="21"/>
  </w:num>
  <w:num w:numId="13" w16cid:durableId="396241597">
    <w:abstractNumId w:val="15"/>
  </w:num>
  <w:num w:numId="14" w16cid:durableId="1644890895">
    <w:abstractNumId w:val="24"/>
  </w:num>
  <w:num w:numId="15" w16cid:durableId="1813675307">
    <w:abstractNumId w:val="10"/>
  </w:num>
  <w:num w:numId="16" w16cid:durableId="116534693">
    <w:abstractNumId w:val="25"/>
  </w:num>
  <w:num w:numId="17" w16cid:durableId="283275332">
    <w:abstractNumId w:val="11"/>
  </w:num>
  <w:num w:numId="18" w16cid:durableId="501047467">
    <w:abstractNumId w:val="13"/>
  </w:num>
  <w:num w:numId="19" w16cid:durableId="1590040861">
    <w:abstractNumId w:val="4"/>
  </w:num>
  <w:num w:numId="20" w16cid:durableId="1367146694">
    <w:abstractNumId w:val="20"/>
  </w:num>
  <w:num w:numId="21" w16cid:durableId="1127092431">
    <w:abstractNumId w:val="14"/>
  </w:num>
  <w:num w:numId="22" w16cid:durableId="990014834">
    <w:abstractNumId w:val="0"/>
  </w:num>
  <w:num w:numId="23" w16cid:durableId="1991594537">
    <w:abstractNumId w:val="9"/>
  </w:num>
  <w:num w:numId="24" w16cid:durableId="1880359166">
    <w:abstractNumId w:val="1"/>
  </w:num>
  <w:num w:numId="25" w16cid:durableId="942223077">
    <w:abstractNumId w:val="16"/>
  </w:num>
  <w:num w:numId="26" w16cid:durableId="881288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5"/>
    <w:rsid w:val="00040465"/>
    <w:rsid w:val="00054628"/>
    <w:rsid w:val="0006188E"/>
    <w:rsid w:val="00062ECB"/>
    <w:rsid w:val="00087B2C"/>
    <w:rsid w:val="000A3A71"/>
    <w:rsid w:val="000B1E2D"/>
    <w:rsid w:val="000D6743"/>
    <w:rsid w:val="000F2C86"/>
    <w:rsid w:val="00125DEB"/>
    <w:rsid w:val="00140D9B"/>
    <w:rsid w:val="00162B16"/>
    <w:rsid w:val="001A1C19"/>
    <w:rsid w:val="001B062C"/>
    <w:rsid w:val="001B6829"/>
    <w:rsid w:val="001C7E7F"/>
    <w:rsid w:val="002306E4"/>
    <w:rsid w:val="00243595"/>
    <w:rsid w:val="00275C5B"/>
    <w:rsid w:val="00294627"/>
    <w:rsid w:val="00297023"/>
    <w:rsid w:val="002B1556"/>
    <w:rsid w:val="002D45ED"/>
    <w:rsid w:val="003978CA"/>
    <w:rsid w:val="003D4240"/>
    <w:rsid w:val="003E1FC7"/>
    <w:rsid w:val="003E3030"/>
    <w:rsid w:val="00420309"/>
    <w:rsid w:val="0042765E"/>
    <w:rsid w:val="00432F07"/>
    <w:rsid w:val="004350AE"/>
    <w:rsid w:val="00440A8D"/>
    <w:rsid w:val="00450BF7"/>
    <w:rsid w:val="00465568"/>
    <w:rsid w:val="0046793A"/>
    <w:rsid w:val="00473451"/>
    <w:rsid w:val="004748F8"/>
    <w:rsid w:val="0048009A"/>
    <w:rsid w:val="00485C0C"/>
    <w:rsid w:val="004B50C1"/>
    <w:rsid w:val="004C477E"/>
    <w:rsid w:val="004D1299"/>
    <w:rsid w:val="00510298"/>
    <w:rsid w:val="005250E2"/>
    <w:rsid w:val="005357C3"/>
    <w:rsid w:val="0054747C"/>
    <w:rsid w:val="0055279E"/>
    <w:rsid w:val="005705C1"/>
    <w:rsid w:val="0057383B"/>
    <w:rsid w:val="00590D4C"/>
    <w:rsid w:val="005A3966"/>
    <w:rsid w:val="005B6A83"/>
    <w:rsid w:val="005D1FAE"/>
    <w:rsid w:val="005E78E4"/>
    <w:rsid w:val="00604ED7"/>
    <w:rsid w:val="00620D0B"/>
    <w:rsid w:val="00624ED7"/>
    <w:rsid w:val="00636A19"/>
    <w:rsid w:val="00637BB3"/>
    <w:rsid w:val="00651DCB"/>
    <w:rsid w:val="006546BE"/>
    <w:rsid w:val="00661DF1"/>
    <w:rsid w:val="00675056"/>
    <w:rsid w:val="0068311F"/>
    <w:rsid w:val="006A2D4B"/>
    <w:rsid w:val="006F3AED"/>
    <w:rsid w:val="00706711"/>
    <w:rsid w:val="00713AAF"/>
    <w:rsid w:val="007153E1"/>
    <w:rsid w:val="007363EC"/>
    <w:rsid w:val="00750CC2"/>
    <w:rsid w:val="007705D8"/>
    <w:rsid w:val="00782E45"/>
    <w:rsid w:val="00784F9E"/>
    <w:rsid w:val="007937A7"/>
    <w:rsid w:val="00825958"/>
    <w:rsid w:val="00845782"/>
    <w:rsid w:val="008558C9"/>
    <w:rsid w:val="0085673A"/>
    <w:rsid w:val="00860B2C"/>
    <w:rsid w:val="00880B7C"/>
    <w:rsid w:val="00894E20"/>
    <w:rsid w:val="008C4B76"/>
    <w:rsid w:val="008D7403"/>
    <w:rsid w:val="00931ABC"/>
    <w:rsid w:val="0095412B"/>
    <w:rsid w:val="00970875"/>
    <w:rsid w:val="00972060"/>
    <w:rsid w:val="009B6BB5"/>
    <w:rsid w:val="009D3940"/>
    <w:rsid w:val="00A14633"/>
    <w:rsid w:val="00A26E00"/>
    <w:rsid w:val="00A72428"/>
    <w:rsid w:val="00A84A7A"/>
    <w:rsid w:val="00AD2E07"/>
    <w:rsid w:val="00AE6A10"/>
    <w:rsid w:val="00AF7C2F"/>
    <w:rsid w:val="00B115A9"/>
    <w:rsid w:val="00B14C3F"/>
    <w:rsid w:val="00B35D99"/>
    <w:rsid w:val="00B7400B"/>
    <w:rsid w:val="00B77BEA"/>
    <w:rsid w:val="00B904EF"/>
    <w:rsid w:val="00B93CEA"/>
    <w:rsid w:val="00BA3A14"/>
    <w:rsid w:val="00BA3B05"/>
    <w:rsid w:val="00BA40FD"/>
    <w:rsid w:val="00BB7447"/>
    <w:rsid w:val="00BF25C7"/>
    <w:rsid w:val="00C04478"/>
    <w:rsid w:val="00C41948"/>
    <w:rsid w:val="00C45C8A"/>
    <w:rsid w:val="00C60AC8"/>
    <w:rsid w:val="00C6619A"/>
    <w:rsid w:val="00C676EB"/>
    <w:rsid w:val="00CC239E"/>
    <w:rsid w:val="00D139D7"/>
    <w:rsid w:val="00D72438"/>
    <w:rsid w:val="00D87A7F"/>
    <w:rsid w:val="00DC5D70"/>
    <w:rsid w:val="00DF5252"/>
    <w:rsid w:val="00DF673D"/>
    <w:rsid w:val="00E0661C"/>
    <w:rsid w:val="00E21956"/>
    <w:rsid w:val="00E24D0F"/>
    <w:rsid w:val="00E35E95"/>
    <w:rsid w:val="00E409F3"/>
    <w:rsid w:val="00E51BE7"/>
    <w:rsid w:val="00E52C4B"/>
    <w:rsid w:val="00ED1EE2"/>
    <w:rsid w:val="00F04507"/>
    <w:rsid w:val="00F37FB8"/>
    <w:rsid w:val="00F55206"/>
    <w:rsid w:val="00F956A0"/>
    <w:rsid w:val="00FC0DDD"/>
    <w:rsid w:val="00FC1CEB"/>
    <w:rsid w:val="00FC7876"/>
    <w:rsid w:val="00FD41FB"/>
    <w:rsid w:val="00FF2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A017F"/>
  <w15:chartTrackingRefBased/>
  <w15:docId w15:val="{A18A12FE-AB13-4776-919E-3DD533D7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spacing w:line="240" w:lineRule="exact"/>
      <w:outlineLvl w:val="0"/>
    </w:pPr>
    <w:rPr>
      <w:rFonts w:ascii="Arial" w:hAnsi="Arial"/>
      <w:b/>
      <w:sz w:val="22"/>
    </w:rPr>
  </w:style>
  <w:style w:type="paragraph" w:styleId="Heading2">
    <w:name w:val="heading 2"/>
    <w:basedOn w:val="Normal"/>
    <w:next w:val="Normal"/>
    <w:qFormat/>
    <w:pPr>
      <w:keepNext/>
      <w:tabs>
        <w:tab w:val="left" w:pos="3402"/>
      </w:tabs>
      <w:ind w:left="426" w:hanging="426"/>
      <w:outlineLvl w:val="1"/>
    </w:pPr>
    <w:rPr>
      <w:rFonts w:ascii="Arial" w:eastAsia="Times New Roman" w:hAnsi="Arial"/>
      <w:b/>
      <w:sz w:val="18"/>
      <w:szCs w:val="24"/>
    </w:rPr>
  </w:style>
  <w:style w:type="paragraph" w:styleId="Heading4">
    <w:name w:val="heading 4"/>
    <w:basedOn w:val="Normal"/>
    <w:next w:val="Normal"/>
    <w:link w:val="Heading4Char"/>
    <w:qFormat/>
    <w:pPr>
      <w:keepNext/>
      <w:spacing w:before="120" w:line="180" w:lineRule="exact"/>
      <w:outlineLvl w:val="3"/>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spacing w:line="170" w:lineRule="exact"/>
    </w:pPr>
    <w:rPr>
      <w:rFonts w:ascii="Arial" w:hAnsi="Arial"/>
      <w:sz w:val="15"/>
    </w:rPr>
  </w:style>
  <w:style w:type="paragraph" w:styleId="PlainText">
    <w:name w:val="Plain Text"/>
    <w:basedOn w:val="Normal"/>
    <w:rPr>
      <w:rFonts w:ascii="Courier" w:hAnsi="Courier"/>
    </w:rPr>
  </w:style>
  <w:style w:type="character" w:customStyle="1" w:styleId="BodyTextChar">
    <w:name w:val="Body Text Char"/>
    <w:link w:val="BodyText"/>
    <w:rsid w:val="003E3030"/>
    <w:rPr>
      <w:rFonts w:ascii="Arial" w:hAnsi="Arial"/>
      <w:sz w:val="15"/>
      <w:lang w:eastAsia="en-US"/>
    </w:rPr>
  </w:style>
  <w:style w:type="paragraph" w:styleId="BalloonText">
    <w:name w:val="Balloon Text"/>
    <w:basedOn w:val="Normal"/>
    <w:link w:val="BalloonTextChar"/>
    <w:rsid w:val="00510298"/>
    <w:rPr>
      <w:rFonts w:ascii="Segoe UI" w:hAnsi="Segoe UI" w:cs="Segoe UI"/>
      <w:sz w:val="18"/>
      <w:szCs w:val="18"/>
    </w:rPr>
  </w:style>
  <w:style w:type="character" w:customStyle="1" w:styleId="BalloonTextChar">
    <w:name w:val="Balloon Text Char"/>
    <w:link w:val="BalloonText"/>
    <w:rsid w:val="00510298"/>
    <w:rPr>
      <w:rFonts w:ascii="Segoe UI" w:hAnsi="Segoe UI" w:cs="Segoe UI"/>
      <w:sz w:val="18"/>
      <w:szCs w:val="18"/>
      <w:lang w:eastAsia="en-US"/>
    </w:rPr>
  </w:style>
  <w:style w:type="paragraph" w:styleId="ListParagraph">
    <w:name w:val="List Paragraph"/>
    <w:basedOn w:val="Normal"/>
    <w:uiPriority w:val="34"/>
    <w:qFormat/>
    <w:rsid w:val="00E51BE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D3940"/>
    <w:rPr>
      <w:sz w:val="24"/>
      <w:lang w:eastAsia="en-US"/>
    </w:rPr>
  </w:style>
  <w:style w:type="character" w:customStyle="1" w:styleId="HeaderChar">
    <w:name w:val="Header Char"/>
    <w:basedOn w:val="DefaultParagraphFont"/>
    <w:link w:val="Header"/>
    <w:uiPriority w:val="99"/>
    <w:rsid w:val="009D3940"/>
    <w:rPr>
      <w:sz w:val="24"/>
      <w:lang w:eastAsia="en-US"/>
    </w:rPr>
  </w:style>
  <w:style w:type="character" w:customStyle="1" w:styleId="Heading1Char">
    <w:name w:val="Heading 1 Char"/>
    <w:basedOn w:val="DefaultParagraphFont"/>
    <w:link w:val="Heading1"/>
    <w:rsid w:val="005705C1"/>
    <w:rPr>
      <w:rFonts w:ascii="Arial" w:hAnsi="Arial"/>
      <w:b/>
      <w:sz w:val="22"/>
      <w:lang w:eastAsia="en-US"/>
    </w:rPr>
  </w:style>
  <w:style w:type="character" w:customStyle="1" w:styleId="Heading4Char">
    <w:name w:val="Heading 4 Char"/>
    <w:basedOn w:val="DefaultParagraphFont"/>
    <w:link w:val="Heading4"/>
    <w:rsid w:val="005705C1"/>
    <w:rPr>
      <w:rFonts w:ascii="Arial" w:eastAsia="Times New Roman" w:hAnsi="Arial"/>
      <w:b/>
      <w:sz w:val="18"/>
      <w:lang w:eastAsia="en-US"/>
    </w:rPr>
  </w:style>
  <w:style w:type="character" w:styleId="CommentReference">
    <w:name w:val="annotation reference"/>
    <w:basedOn w:val="DefaultParagraphFont"/>
    <w:rsid w:val="00B904EF"/>
    <w:rPr>
      <w:sz w:val="16"/>
      <w:szCs w:val="16"/>
    </w:rPr>
  </w:style>
  <w:style w:type="paragraph" w:styleId="CommentText">
    <w:name w:val="annotation text"/>
    <w:basedOn w:val="Normal"/>
    <w:link w:val="CommentTextChar"/>
    <w:rsid w:val="00B904EF"/>
    <w:rPr>
      <w:sz w:val="20"/>
    </w:rPr>
  </w:style>
  <w:style w:type="character" w:customStyle="1" w:styleId="CommentTextChar">
    <w:name w:val="Comment Text Char"/>
    <w:basedOn w:val="DefaultParagraphFont"/>
    <w:link w:val="CommentText"/>
    <w:rsid w:val="00B904EF"/>
    <w:rPr>
      <w:lang w:eastAsia="en-US"/>
    </w:rPr>
  </w:style>
  <w:style w:type="paragraph" w:styleId="CommentSubject">
    <w:name w:val="annotation subject"/>
    <w:basedOn w:val="CommentText"/>
    <w:next w:val="CommentText"/>
    <w:link w:val="CommentSubjectChar"/>
    <w:rsid w:val="00B904EF"/>
    <w:rPr>
      <w:b/>
      <w:bCs/>
    </w:rPr>
  </w:style>
  <w:style w:type="character" w:customStyle="1" w:styleId="CommentSubjectChar">
    <w:name w:val="Comment Subject Char"/>
    <w:basedOn w:val="CommentTextChar"/>
    <w:link w:val="CommentSubject"/>
    <w:rsid w:val="00B904E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c.admin440@schools.s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8190-8D54-474D-B8E1-5702A30C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vt:lpstr>
    </vt:vector>
  </TitlesOfParts>
  <Company>Corporate Profile</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Anne Wilson</dc:creator>
  <cp:keywords/>
  <dc:description/>
  <cp:lastModifiedBy>Hanrahan, Andrew (Education)</cp:lastModifiedBy>
  <cp:revision>6</cp:revision>
  <cp:lastPrinted>2017-03-02T23:56:00Z</cp:lastPrinted>
  <dcterms:created xsi:type="dcterms:W3CDTF">2024-03-21T22:04:00Z</dcterms:created>
  <dcterms:modified xsi:type="dcterms:W3CDTF">2024-05-16T06:19:00Z</dcterms:modified>
</cp:coreProperties>
</file>